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B6F37" w14:textId="6D0F8DE1" w:rsidR="001C3F30" w:rsidRPr="001C3F30" w:rsidRDefault="001C3F30" w:rsidP="001C3F30">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OLE_LINK10"/>
      <w:bookmarkStart w:id="1" w:name="OLE_LINK11"/>
      <w:bookmarkStart w:id="2" w:name="OLE_LINK16"/>
      <w:bookmarkStart w:id="3" w:name="OLE_LINK17"/>
      <w:r w:rsidRPr="001C3F30">
        <w:rPr>
          <w:rFonts w:eastAsia="MS Mincho"/>
          <w:b/>
          <w:sz w:val="24"/>
          <w:szCs w:val="24"/>
          <w:lang w:val="de-DE" w:eastAsia="x-none"/>
        </w:rPr>
        <w:t>3GPP TSG-RAN WG2 Meeting #128</w:t>
      </w:r>
      <w:r w:rsidRPr="001C3F30">
        <w:rPr>
          <w:rFonts w:eastAsia="MS Mincho"/>
          <w:b/>
          <w:sz w:val="24"/>
          <w:szCs w:val="24"/>
          <w:lang w:val="de-DE" w:eastAsia="x-none"/>
        </w:rPr>
        <w:tab/>
      </w:r>
      <w:r w:rsidR="00897898">
        <w:rPr>
          <w:rFonts w:eastAsia="MS Mincho"/>
          <w:b/>
          <w:sz w:val="24"/>
          <w:szCs w:val="24"/>
          <w:lang w:val="de-DE" w:eastAsia="x-none"/>
        </w:rPr>
        <w:t xml:space="preserve">          </w:t>
      </w:r>
      <w:r w:rsidR="00A2691E" w:rsidRPr="0035439E">
        <w:rPr>
          <w:rFonts w:eastAsia="MS Mincho"/>
          <w:b/>
          <w:sz w:val="24"/>
          <w:szCs w:val="24"/>
          <w:lang w:val="de-DE" w:eastAsia="x-none"/>
        </w:rPr>
        <w:t>R2-2409869</w:t>
      </w:r>
    </w:p>
    <w:p w14:paraId="5B96759C" w14:textId="77777777" w:rsidR="001C3F30" w:rsidRPr="001C3F30" w:rsidRDefault="001C3F30" w:rsidP="001C3F30">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1C3F30">
        <w:rPr>
          <w:rFonts w:eastAsia="MS Mincho"/>
          <w:b/>
          <w:sz w:val="24"/>
          <w:szCs w:val="24"/>
          <w:lang w:val="de-DE" w:eastAsia="x-none"/>
        </w:rPr>
        <w:t>Orlando, USA, Nov.  18</w:t>
      </w:r>
      <w:r w:rsidRPr="001C3F30">
        <w:rPr>
          <w:rFonts w:eastAsia="MS Mincho"/>
          <w:b/>
          <w:sz w:val="24"/>
          <w:szCs w:val="24"/>
          <w:vertAlign w:val="superscript"/>
          <w:lang w:val="de-DE" w:eastAsia="x-none"/>
        </w:rPr>
        <w:t>th</w:t>
      </w:r>
      <w:r w:rsidRPr="001C3F30">
        <w:rPr>
          <w:rFonts w:eastAsia="MS Mincho"/>
          <w:b/>
          <w:sz w:val="24"/>
          <w:szCs w:val="24"/>
          <w:lang w:val="de-DE" w:eastAsia="x-none"/>
        </w:rPr>
        <w:t xml:space="preserve"> – 22</w:t>
      </w:r>
      <w:r w:rsidRPr="001C3F30">
        <w:rPr>
          <w:rFonts w:eastAsia="MS Mincho"/>
          <w:b/>
          <w:sz w:val="24"/>
          <w:szCs w:val="24"/>
          <w:vertAlign w:val="superscript"/>
          <w:lang w:val="de-DE" w:eastAsia="x-none"/>
        </w:rPr>
        <w:t>nd</w:t>
      </w:r>
      <w:r w:rsidRPr="001C3F30">
        <w:rPr>
          <w:rFonts w:eastAsia="MS Mincho"/>
          <w:b/>
          <w:sz w:val="24"/>
          <w:szCs w:val="24"/>
          <w:lang w:val="de-DE" w:eastAsia="x-none"/>
        </w:rPr>
        <w:t xml:space="preserve"> , 2024</w:t>
      </w:r>
    </w:p>
    <w:bookmarkEnd w:id="0"/>
    <w:bookmarkEnd w:id="1"/>
    <w:bookmarkEnd w:id="2"/>
    <w:bookmarkEnd w:id="3"/>
    <w:p w14:paraId="15F81320" w14:textId="77777777" w:rsidR="00BF7C7A" w:rsidRPr="00F10A6D" w:rsidRDefault="00BF7C7A" w:rsidP="00BF7C7A">
      <w:pPr>
        <w:tabs>
          <w:tab w:val="left" w:pos="1701"/>
          <w:tab w:val="right" w:pos="9639"/>
        </w:tabs>
        <w:spacing w:before="100" w:beforeAutospacing="1" w:after="100" w:afterAutospacing="1"/>
        <w:rPr>
          <w:rFonts w:cs="Arial"/>
          <w:b/>
          <w:color w:val="000000"/>
          <w:sz w:val="24"/>
          <w:lang w:val="de-DE"/>
        </w:rPr>
      </w:pPr>
    </w:p>
    <w:p w14:paraId="69025F2B" w14:textId="208BB2A0" w:rsidR="00BF7C7A" w:rsidRDefault="00BF7C7A" w:rsidP="00BF7C7A">
      <w:pPr>
        <w:pStyle w:val="3GPPHeader"/>
        <w:rPr>
          <w:sz w:val="22"/>
          <w:szCs w:val="22"/>
        </w:rPr>
      </w:pPr>
      <w:r>
        <w:rPr>
          <w:sz w:val="22"/>
          <w:szCs w:val="22"/>
        </w:rPr>
        <w:t>Agenda Item:</w:t>
      </w:r>
      <w:r>
        <w:rPr>
          <w:sz w:val="22"/>
          <w:szCs w:val="22"/>
        </w:rPr>
        <w:tab/>
      </w:r>
      <w:r w:rsidR="00C46E0F">
        <w:rPr>
          <w:rFonts w:cs="Arial"/>
        </w:rPr>
        <w:t>8.3.</w:t>
      </w:r>
      <w:r w:rsidR="001829E1">
        <w:rPr>
          <w:rFonts w:eastAsiaTheme="minorEastAsia" w:cs="Arial"/>
          <w:lang w:eastAsia="zh-TW"/>
        </w:rPr>
        <w:t>5</w:t>
      </w:r>
      <w:r w:rsidR="001829E1">
        <w:rPr>
          <w:rFonts w:cs="Arial"/>
        </w:rPr>
        <w:t xml:space="preserve">    </w:t>
      </w:r>
    </w:p>
    <w:p w14:paraId="6E58E325" w14:textId="77777777" w:rsidR="00C86E75" w:rsidRDefault="00BF7C7A" w:rsidP="00C86E75">
      <w:pPr>
        <w:pStyle w:val="3GPPHeader"/>
        <w:rPr>
          <w:sz w:val="22"/>
          <w:szCs w:val="22"/>
        </w:rPr>
      </w:pPr>
      <w:r>
        <w:rPr>
          <w:sz w:val="22"/>
          <w:szCs w:val="22"/>
        </w:rPr>
        <w:t>Source:</w:t>
      </w:r>
      <w:r>
        <w:rPr>
          <w:sz w:val="22"/>
          <w:szCs w:val="22"/>
        </w:rPr>
        <w:tab/>
      </w:r>
      <w:r w:rsidR="00C86E75">
        <w:rPr>
          <w:sz w:val="22"/>
          <w:szCs w:val="22"/>
        </w:rPr>
        <w:t>Mediatek Inc.</w:t>
      </w:r>
    </w:p>
    <w:p w14:paraId="650CA65D" w14:textId="32D19E84" w:rsidR="00BF7C7A" w:rsidRDefault="00BF7C7A" w:rsidP="00BF7C7A">
      <w:pPr>
        <w:pStyle w:val="3GPPHeader"/>
        <w:rPr>
          <w:sz w:val="22"/>
          <w:szCs w:val="22"/>
        </w:rPr>
      </w:pPr>
      <w:r>
        <w:rPr>
          <w:sz w:val="22"/>
          <w:szCs w:val="22"/>
        </w:rPr>
        <w:t>Title:</w:t>
      </w:r>
      <w:r>
        <w:rPr>
          <w:sz w:val="22"/>
          <w:szCs w:val="22"/>
        </w:rPr>
        <w:tab/>
      </w:r>
      <w:bookmarkStart w:id="4" w:name="OLE_LINK174"/>
      <w:bookmarkStart w:id="5" w:name="OLE_LINK172"/>
      <w:r w:rsidR="00057F6E" w:rsidRPr="00057F6E">
        <w:rPr>
          <w:sz w:val="22"/>
          <w:szCs w:val="22"/>
        </w:rPr>
        <w:t xml:space="preserve">Simulation Assumption of </w:t>
      </w:r>
      <w:r w:rsidR="004051A7">
        <w:rPr>
          <w:sz w:val="22"/>
          <w:szCs w:val="22"/>
        </w:rPr>
        <w:t xml:space="preserve">SLS, </w:t>
      </w:r>
      <w:r w:rsidR="00057F6E" w:rsidRPr="00057F6E">
        <w:rPr>
          <w:sz w:val="22"/>
          <w:szCs w:val="22"/>
        </w:rPr>
        <w:t>measurement event</w:t>
      </w:r>
      <w:r w:rsidR="00A2691E">
        <w:rPr>
          <w:sz w:val="22"/>
          <w:szCs w:val="22"/>
        </w:rPr>
        <w:t xml:space="preserve"> prediction, RLF</w:t>
      </w:r>
      <w:r w:rsidR="00057F6E" w:rsidRPr="00057F6E">
        <w:rPr>
          <w:sz w:val="22"/>
          <w:szCs w:val="22"/>
        </w:rPr>
        <w:t xml:space="preserve"> prediction</w:t>
      </w:r>
      <w:r w:rsidR="00057F6E">
        <w:rPr>
          <w:sz w:val="22"/>
          <w:szCs w:val="22"/>
        </w:rPr>
        <w:t xml:space="preserve"> </w:t>
      </w:r>
      <w:r w:rsidR="00057F6E">
        <w:rPr>
          <w:rFonts w:hint="eastAsia"/>
          <w:sz w:val="22"/>
          <w:szCs w:val="22"/>
        </w:rPr>
        <w:t>and</w:t>
      </w:r>
      <w:r w:rsidR="00474ABF" w:rsidRPr="00474ABF">
        <w:rPr>
          <w:sz w:val="22"/>
          <w:szCs w:val="22"/>
        </w:rPr>
        <w:t xml:space="preserve"> generalization study</w:t>
      </w:r>
      <w:bookmarkEnd w:id="4"/>
    </w:p>
    <w:bookmarkEnd w:id="5"/>
    <w:p w14:paraId="31571F6B" w14:textId="77777777" w:rsidR="00BF7C7A" w:rsidRDefault="00BF7C7A" w:rsidP="00BF7C7A">
      <w:pPr>
        <w:pStyle w:val="3GPPHeader"/>
      </w:pPr>
      <w:r>
        <w:rPr>
          <w:sz w:val="22"/>
          <w:szCs w:val="22"/>
        </w:rPr>
        <w:t>Document for:</w:t>
      </w:r>
      <w:r>
        <w:rPr>
          <w:sz w:val="22"/>
          <w:szCs w:val="22"/>
        </w:rPr>
        <w:tab/>
        <w:t>Discussion, Decision</w:t>
      </w:r>
    </w:p>
    <w:p w14:paraId="765D1958" w14:textId="07B6EC9E" w:rsidR="00BF7C7A" w:rsidRDefault="00BF7C7A" w:rsidP="00BF7C7A">
      <w:pPr>
        <w:pStyle w:val="Heading1"/>
      </w:pPr>
      <w:bookmarkStart w:id="6" w:name="_Ref488331639"/>
      <w:bookmarkStart w:id="7" w:name="OLE_LINK103"/>
      <w:r>
        <w:t>Introduction</w:t>
      </w:r>
      <w:bookmarkEnd w:id="6"/>
    </w:p>
    <w:p w14:paraId="090B4248" w14:textId="45AE8BCB" w:rsidR="00DA1ED2" w:rsidRDefault="00DA1ED2" w:rsidP="00B74A44">
      <w:pPr>
        <w:pStyle w:val="Comments"/>
        <w:spacing w:before="120" w:after="120"/>
        <w:jc w:val="both"/>
        <w:rPr>
          <w:rFonts w:ascii="Times New Roman" w:eastAsia="DengXian" w:hAnsi="Times New Roman" w:cstheme="minorBidi"/>
          <w:i w:val="0"/>
          <w:noProof w:val="0"/>
          <w:kern w:val="0"/>
          <w:sz w:val="22"/>
          <w:szCs w:val="22"/>
          <w:lang w:eastAsia="zh-CN"/>
        </w:rPr>
      </w:pPr>
      <w:bookmarkStart w:id="8" w:name="OLE_LINK108"/>
      <w:bookmarkEnd w:id="7"/>
      <w:r>
        <w:rPr>
          <w:rFonts w:ascii="Times New Roman" w:eastAsia="DengXian" w:hAnsi="Times New Roman" w:cstheme="minorBidi"/>
          <w:i w:val="0"/>
          <w:noProof w:val="0"/>
          <w:kern w:val="0"/>
          <w:sz w:val="22"/>
          <w:szCs w:val="22"/>
          <w:lang w:eastAsia="zh-CN"/>
        </w:rPr>
        <w:t>In previous #</w:t>
      </w:r>
      <w:r w:rsidR="003535EF">
        <w:rPr>
          <w:rFonts w:ascii="Times New Roman" w:eastAsia="DengXian" w:hAnsi="Times New Roman" w:cstheme="minorBidi"/>
          <w:i w:val="0"/>
          <w:noProof w:val="0"/>
          <w:kern w:val="0"/>
          <w:sz w:val="22"/>
          <w:szCs w:val="22"/>
          <w:lang w:eastAsia="zh-CN"/>
        </w:rPr>
        <w:t>127 and #</w:t>
      </w:r>
      <w:r>
        <w:rPr>
          <w:rFonts w:ascii="Times New Roman" w:eastAsia="DengXian" w:hAnsi="Times New Roman" w:cstheme="minorBidi"/>
          <w:i w:val="0"/>
          <w:noProof w:val="0"/>
          <w:kern w:val="0"/>
          <w:sz w:val="22"/>
          <w:szCs w:val="22"/>
          <w:lang w:eastAsia="zh-CN"/>
        </w:rPr>
        <w:t>127bis meeting, RAN2 has made the following agreement</w:t>
      </w:r>
      <w:r w:rsidR="00726681">
        <w:rPr>
          <w:rFonts w:ascii="Times New Roman" w:eastAsia="DengXian" w:hAnsi="Times New Roman" w:cstheme="minorBidi"/>
          <w:i w:val="0"/>
          <w:noProof w:val="0"/>
          <w:kern w:val="0"/>
          <w:sz w:val="22"/>
          <w:szCs w:val="22"/>
          <w:lang w:eastAsia="zh-CN"/>
        </w:rPr>
        <w:t>s</w:t>
      </w:r>
      <w:r>
        <w:rPr>
          <w:rFonts w:ascii="Times New Roman" w:eastAsia="DengXian" w:hAnsi="Times New Roman" w:cstheme="minorBidi"/>
          <w:i w:val="0"/>
          <w:noProof w:val="0"/>
          <w:kern w:val="0"/>
          <w:sz w:val="22"/>
          <w:szCs w:val="22"/>
          <w:lang w:eastAsia="zh-CN"/>
        </w:rPr>
        <w:t xml:space="preserve"> on</w:t>
      </w:r>
      <w:r w:rsidR="003535EF">
        <w:rPr>
          <w:rFonts w:ascii="Times New Roman" w:eastAsia="DengXian" w:hAnsi="Times New Roman" w:cstheme="minorBidi"/>
          <w:i w:val="0"/>
          <w:noProof w:val="0"/>
          <w:kern w:val="0"/>
          <w:sz w:val="22"/>
          <w:szCs w:val="22"/>
          <w:lang w:eastAsia="zh-CN"/>
        </w:rPr>
        <w:t xml:space="preserve"> </w:t>
      </w:r>
      <w:r w:rsidR="005B0872">
        <w:rPr>
          <w:rFonts w:ascii="Times New Roman" w:eastAsia="DengXian" w:hAnsi="Times New Roman" w:cstheme="minorBidi"/>
          <w:i w:val="0"/>
          <w:noProof w:val="0"/>
          <w:kern w:val="0"/>
          <w:sz w:val="22"/>
          <w:szCs w:val="22"/>
          <w:lang w:eastAsia="zh-CN"/>
        </w:rPr>
        <w:t xml:space="preserve">measurement </w:t>
      </w:r>
      <w:r w:rsidR="005B0872">
        <w:rPr>
          <w:rFonts w:ascii="Times New Roman" w:eastAsia="DengXian" w:hAnsi="Times New Roman" w:cstheme="minorBidi" w:hint="eastAsia"/>
          <w:i w:val="0"/>
          <w:noProof w:val="0"/>
          <w:kern w:val="0"/>
          <w:sz w:val="22"/>
          <w:szCs w:val="22"/>
          <w:lang w:eastAsia="zh-CN"/>
        </w:rPr>
        <w:t>event</w:t>
      </w:r>
      <w:r w:rsidR="005B0872">
        <w:rPr>
          <w:rFonts w:ascii="Times New Roman" w:eastAsia="DengXian" w:hAnsi="Times New Roman" w:cstheme="minorBidi"/>
          <w:i w:val="0"/>
          <w:noProof w:val="0"/>
          <w:kern w:val="0"/>
          <w:sz w:val="22"/>
          <w:szCs w:val="22"/>
          <w:lang w:eastAsia="zh-CN"/>
        </w:rPr>
        <w:t xml:space="preserve"> prediction</w:t>
      </w:r>
      <w:r w:rsidR="00B964B4">
        <w:rPr>
          <w:rFonts w:ascii="Times New Roman" w:eastAsia="DengXian" w:hAnsi="Times New Roman" w:cstheme="minorBidi"/>
          <w:i w:val="0"/>
          <w:noProof w:val="0"/>
          <w:kern w:val="0"/>
          <w:sz w:val="22"/>
          <w:szCs w:val="22"/>
          <w:lang w:eastAsia="zh-CN"/>
        </w:rPr>
        <w:t>,</w:t>
      </w:r>
      <w:r w:rsidR="00B964B4" w:rsidRPr="00B964B4">
        <w:rPr>
          <w:rFonts w:ascii="Times New Roman" w:eastAsia="DengXian" w:hAnsi="Times New Roman" w:cstheme="minorBidi"/>
          <w:i w:val="0"/>
          <w:noProof w:val="0"/>
          <w:kern w:val="0"/>
          <w:sz w:val="22"/>
          <w:szCs w:val="22"/>
          <w:lang w:eastAsia="zh-CN"/>
        </w:rPr>
        <w:t xml:space="preserve"> </w:t>
      </w:r>
      <w:r w:rsidR="00B964B4">
        <w:rPr>
          <w:rFonts w:ascii="Times New Roman" w:eastAsia="DengXian" w:hAnsi="Times New Roman" w:cstheme="minorBidi"/>
          <w:i w:val="0"/>
          <w:noProof w:val="0"/>
          <w:kern w:val="0"/>
          <w:sz w:val="22"/>
          <w:szCs w:val="22"/>
          <w:lang w:eastAsia="zh-CN"/>
        </w:rPr>
        <w:t>RLF prediction</w:t>
      </w:r>
      <w:r w:rsidR="00D029E0">
        <w:rPr>
          <w:rFonts w:ascii="Times New Roman" w:eastAsia="DengXian" w:hAnsi="Times New Roman" w:cstheme="minorBidi"/>
          <w:i w:val="0"/>
          <w:noProof w:val="0"/>
          <w:kern w:val="0"/>
          <w:sz w:val="22"/>
          <w:szCs w:val="22"/>
          <w:lang w:eastAsia="zh-CN"/>
        </w:rPr>
        <w:t xml:space="preserve"> and SLS evalu</w:t>
      </w:r>
      <w:r w:rsidR="00001B79">
        <w:rPr>
          <w:rFonts w:ascii="Times New Roman" w:eastAsia="DengXian" w:hAnsi="Times New Roman" w:cstheme="minorBidi"/>
          <w:i w:val="0"/>
          <w:noProof w:val="0"/>
          <w:kern w:val="0"/>
          <w:sz w:val="22"/>
          <w:szCs w:val="22"/>
          <w:lang w:eastAsia="zh-CN"/>
        </w:rPr>
        <w:t>a</w:t>
      </w:r>
      <w:r w:rsidR="00D029E0">
        <w:rPr>
          <w:rFonts w:ascii="Times New Roman" w:eastAsia="DengXian" w:hAnsi="Times New Roman" w:cstheme="minorBidi"/>
          <w:i w:val="0"/>
          <w:noProof w:val="0"/>
          <w:kern w:val="0"/>
          <w:sz w:val="22"/>
          <w:szCs w:val="22"/>
          <w:lang w:eastAsia="zh-CN"/>
        </w:rPr>
        <w:t xml:space="preserve">tion for </w:t>
      </w:r>
      <w:r w:rsidR="00A2691E">
        <w:rPr>
          <w:rFonts w:ascii="Times New Roman" w:eastAsia="DengXian" w:hAnsi="Times New Roman" w:cstheme="minorBidi"/>
          <w:i w:val="0"/>
          <w:noProof w:val="0"/>
          <w:kern w:val="0"/>
          <w:sz w:val="22"/>
          <w:szCs w:val="22"/>
          <w:lang w:eastAsia="zh-CN"/>
        </w:rPr>
        <w:t>AI/ML for mobility</w:t>
      </w:r>
      <w:r w:rsidR="00D029E0">
        <w:rPr>
          <w:rFonts w:ascii="Times New Roman" w:eastAsia="DengXian" w:hAnsi="Times New Roman" w:cstheme="minorBidi"/>
          <w:i w:val="0"/>
          <w:noProof w:val="0"/>
          <w:kern w:val="0"/>
          <w:sz w:val="22"/>
          <w:szCs w:val="22"/>
          <w:lang w:eastAsia="zh-CN"/>
        </w:rPr>
        <w:t>.</w:t>
      </w:r>
      <w:bookmarkStart w:id="9" w:name="OLE_LINK8"/>
    </w:p>
    <w:tbl>
      <w:tblPr>
        <w:tblStyle w:val="TableGrid"/>
        <w:tblW w:w="0" w:type="auto"/>
        <w:tblInd w:w="0" w:type="dxa"/>
        <w:tblLook w:val="04A0" w:firstRow="1" w:lastRow="0" w:firstColumn="1" w:lastColumn="0" w:noHBand="0" w:noVBand="1"/>
      </w:tblPr>
      <w:tblGrid>
        <w:gridCol w:w="10433"/>
      </w:tblGrid>
      <w:tr w:rsidR="0074368E" w14:paraId="30AFC3D7" w14:textId="77777777" w:rsidTr="004051A7">
        <w:trPr>
          <w:trHeight w:val="5483"/>
        </w:trPr>
        <w:tc>
          <w:tcPr>
            <w:tcW w:w="10433" w:type="dxa"/>
          </w:tcPr>
          <w:p w14:paraId="6AE55E20" w14:textId="77777777" w:rsidR="0074368E" w:rsidRPr="0074368E" w:rsidRDefault="0074368E" w:rsidP="00B63D55">
            <w:pPr>
              <w:pStyle w:val="Doc-text2"/>
              <w:ind w:left="363"/>
              <w:rPr>
                <w:b/>
                <w:bCs/>
                <w:sz w:val="22"/>
                <w:szCs w:val="22"/>
              </w:rPr>
            </w:pPr>
            <w:bookmarkStart w:id="10" w:name="OLE_LINK7"/>
            <w:r w:rsidRPr="0074368E">
              <w:rPr>
                <w:b/>
                <w:bCs/>
                <w:sz w:val="22"/>
                <w:szCs w:val="22"/>
              </w:rPr>
              <w:t>Agreements on inputs/outputs and KPIs</w:t>
            </w:r>
          </w:p>
          <w:p w14:paraId="7C58D101" w14:textId="77777777" w:rsidR="0074368E" w:rsidRPr="0074368E" w:rsidRDefault="0074368E" w:rsidP="0074368E">
            <w:pPr>
              <w:pStyle w:val="Agreement"/>
              <w:numPr>
                <w:ilvl w:val="0"/>
                <w:numId w:val="11"/>
              </w:numPr>
              <w:ind w:left="360"/>
              <w:rPr>
                <w:b w:val="0"/>
                <w:bCs/>
                <w:sz w:val="22"/>
                <w:szCs w:val="22"/>
              </w:rPr>
            </w:pPr>
            <w:r w:rsidRPr="0074368E">
              <w:rPr>
                <w:b w:val="0"/>
                <w:bCs/>
                <w:sz w:val="22"/>
                <w:szCs w:val="22"/>
              </w:rPr>
              <w:t>For indirect measurement event prediction, the intermediate output (i.e., the output of RRM prediction model) is RSRP of serving/</w:t>
            </w:r>
            <w:proofErr w:type="spellStart"/>
            <w:r w:rsidRPr="0074368E">
              <w:rPr>
                <w:b w:val="0"/>
                <w:bCs/>
                <w:sz w:val="22"/>
                <w:szCs w:val="22"/>
              </w:rPr>
              <w:t>neighboring</w:t>
            </w:r>
            <w:proofErr w:type="spellEnd"/>
            <w:r w:rsidRPr="0074368E">
              <w:rPr>
                <w:b w:val="0"/>
                <w:bCs/>
                <w:sz w:val="22"/>
                <w:szCs w:val="22"/>
              </w:rPr>
              <w:t xml:space="preserve"> cells.  The final output is the expected occurrence time of a certain measurement event (ex. event A3).</w:t>
            </w:r>
          </w:p>
          <w:p w14:paraId="76571C67" w14:textId="77777777" w:rsidR="0074368E" w:rsidRPr="0074368E" w:rsidRDefault="0074368E" w:rsidP="0074368E">
            <w:pPr>
              <w:pStyle w:val="Agreement"/>
              <w:numPr>
                <w:ilvl w:val="0"/>
                <w:numId w:val="11"/>
              </w:numPr>
              <w:ind w:left="360"/>
              <w:rPr>
                <w:b w:val="0"/>
                <w:bCs/>
                <w:sz w:val="22"/>
                <w:szCs w:val="22"/>
              </w:rPr>
            </w:pPr>
            <w:r w:rsidRPr="0074368E">
              <w:rPr>
                <w:b w:val="0"/>
                <w:bCs/>
                <w:sz w:val="22"/>
                <w:szCs w:val="22"/>
              </w:rPr>
              <w:t>For direct measurement event prediction, the model output is the probability of event occurrence within a time window.</w:t>
            </w:r>
          </w:p>
          <w:p w14:paraId="06E9A42A" w14:textId="77777777" w:rsidR="0074368E" w:rsidRPr="0074368E" w:rsidRDefault="0074368E" w:rsidP="0074368E">
            <w:pPr>
              <w:pStyle w:val="Doc-text2"/>
              <w:numPr>
                <w:ilvl w:val="0"/>
                <w:numId w:val="11"/>
              </w:numPr>
              <w:ind w:left="360"/>
              <w:rPr>
                <w:sz w:val="22"/>
                <w:szCs w:val="22"/>
              </w:rPr>
            </w:pPr>
            <w:r w:rsidRPr="0074368E">
              <w:rPr>
                <w:sz w:val="22"/>
                <w:szCs w:val="22"/>
              </w:rPr>
              <w:t xml:space="preserve">A3 event prediction should follow legacy rules (i.e. the “predicted” conditions have to persist for the duration of TTT).  </w:t>
            </w:r>
          </w:p>
          <w:p w14:paraId="4C4BA5C4" w14:textId="77777777" w:rsidR="0074368E" w:rsidRPr="0074368E" w:rsidRDefault="0074368E" w:rsidP="0074368E">
            <w:pPr>
              <w:pStyle w:val="Doc-text2"/>
              <w:numPr>
                <w:ilvl w:val="0"/>
                <w:numId w:val="11"/>
              </w:numPr>
              <w:ind w:left="360"/>
              <w:rPr>
                <w:sz w:val="22"/>
                <w:szCs w:val="22"/>
              </w:rPr>
            </w:pPr>
            <w:r w:rsidRPr="0074368E">
              <w:rPr>
                <w:sz w:val="22"/>
                <w:szCs w:val="22"/>
              </w:rPr>
              <w:t>As baseline, we will use RLF event prediction KPI:</w:t>
            </w:r>
          </w:p>
          <w:p w14:paraId="0D232720" w14:textId="77777777" w:rsidR="0074368E" w:rsidRPr="0074368E" w:rsidRDefault="0074368E" w:rsidP="0074368E">
            <w:pPr>
              <w:pStyle w:val="Doc-text2"/>
              <w:numPr>
                <w:ilvl w:val="0"/>
                <w:numId w:val="12"/>
              </w:numPr>
              <w:rPr>
                <w:sz w:val="22"/>
                <w:szCs w:val="22"/>
              </w:rPr>
            </w:pPr>
            <w:r w:rsidRPr="0074368E">
              <w:rPr>
                <w:rFonts w:hint="eastAsia"/>
                <w:sz w:val="22"/>
                <w:szCs w:val="22"/>
              </w:rPr>
              <w:t>f</w:t>
            </w:r>
            <w:r w:rsidRPr="0074368E">
              <w:rPr>
                <w:sz w:val="22"/>
                <w:szCs w:val="22"/>
              </w:rPr>
              <w:t>or indirect</w:t>
            </w:r>
            <w:r w:rsidRPr="0074368E">
              <w:rPr>
                <w:sz w:val="22"/>
                <w:szCs w:val="22"/>
                <w:highlight w:val="yellow"/>
              </w:rPr>
              <w:t>: F1 score.</w:t>
            </w:r>
            <w:r w:rsidRPr="0074368E">
              <w:rPr>
                <w:sz w:val="22"/>
                <w:szCs w:val="22"/>
              </w:rPr>
              <w:t xml:space="preserve">  the following can be reported: RSRP difference, missed event detection, false event detection.  FFS how to define F1 score.  </w:t>
            </w:r>
          </w:p>
          <w:p w14:paraId="18A09EB7" w14:textId="77777777" w:rsidR="0074368E" w:rsidRPr="0074368E" w:rsidRDefault="0074368E" w:rsidP="0074368E">
            <w:pPr>
              <w:pStyle w:val="Doc-text2"/>
              <w:numPr>
                <w:ilvl w:val="0"/>
                <w:numId w:val="12"/>
              </w:numPr>
              <w:rPr>
                <w:sz w:val="22"/>
                <w:szCs w:val="22"/>
              </w:rPr>
            </w:pPr>
            <w:r w:rsidRPr="0074368E">
              <w:rPr>
                <w:sz w:val="22"/>
                <w:szCs w:val="22"/>
              </w:rPr>
              <w:t xml:space="preserve">time difference of true time event reporting triggered and predicted time event reporting triggered, true event prediction. </w:t>
            </w:r>
          </w:p>
          <w:p w14:paraId="64F58CC6" w14:textId="77777777" w:rsidR="0074368E" w:rsidRPr="0074368E" w:rsidRDefault="0074368E" w:rsidP="0074368E">
            <w:pPr>
              <w:pStyle w:val="Doc-text2"/>
              <w:numPr>
                <w:ilvl w:val="0"/>
                <w:numId w:val="12"/>
              </w:numPr>
              <w:rPr>
                <w:sz w:val="22"/>
                <w:szCs w:val="22"/>
              </w:rPr>
            </w:pPr>
            <w:r w:rsidRPr="0074368E">
              <w:rPr>
                <w:rFonts w:hint="eastAsia"/>
                <w:sz w:val="22"/>
                <w:szCs w:val="22"/>
              </w:rPr>
              <w:t xml:space="preserve">for direct: </w:t>
            </w:r>
            <w:r w:rsidRPr="0074368E">
              <w:rPr>
                <w:sz w:val="22"/>
                <w:szCs w:val="22"/>
              </w:rPr>
              <w:t>F1 score.  The following can be reported: missed event detection, false event detection,</w:t>
            </w:r>
          </w:p>
          <w:p w14:paraId="4C533F49" w14:textId="3FC7B667" w:rsidR="0074368E" w:rsidRPr="0074368E" w:rsidRDefault="0074368E" w:rsidP="0074368E">
            <w:pPr>
              <w:pStyle w:val="Doc-text2"/>
              <w:numPr>
                <w:ilvl w:val="0"/>
                <w:numId w:val="12"/>
              </w:numPr>
              <w:rPr>
                <w:b/>
                <w:bCs/>
              </w:rPr>
            </w:pPr>
            <w:r w:rsidRPr="0074368E">
              <w:rPr>
                <w:sz w:val="22"/>
                <w:szCs w:val="22"/>
              </w:rPr>
              <w:t xml:space="preserve">Continue discussion over email discussion to see if there is a difference.  </w:t>
            </w:r>
          </w:p>
        </w:tc>
      </w:tr>
    </w:tbl>
    <w:bookmarkEnd w:id="9"/>
    <w:bookmarkEnd w:id="10"/>
    <w:p w14:paraId="2EA2010A" w14:textId="6EA3B995" w:rsidR="00E871ED" w:rsidRDefault="005B1847" w:rsidP="00B74A44">
      <w:pPr>
        <w:pStyle w:val="Comments"/>
        <w:spacing w:before="120" w:after="120"/>
        <w:jc w:val="both"/>
        <w:rPr>
          <w:rFonts w:ascii="Times New Roman" w:eastAsiaTheme="minorEastAsia" w:hAnsi="Times New Roman" w:cstheme="minorBidi"/>
          <w:i w:val="0"/>
          <w:noProof w:val="0"/>
          <w:kern w:val="0"/>
          <w:sz w:val="22"/>
          <w:szCs w:val="22"/>
        </w:rPr>
      </w:pPr>
      <w:r w:rsidRPr="005B1847">
        <w:rPr>
          <w:rFonts w:eastAsia="SimSun" w:cs="Times New Roman"/>
          <w:i w:val="0"/>
          <w:kern w:val="0"/>
          <w:sz w:val="20"/>
          <w:szCs w:val="20"/>
          <w:lang w:val="en-GB" w:eastAsia="zh-CN"/>
        </w:rPr>
        <w:lastRenderedPageBreak/>
        <mc:AlternateContent>
          <mc:Choice Requires="wps">
            <w:drawing>
              <wp:inline distT="0" distB="0" distL="0" distR="0" wp14:anchorId="1A1379AD" wp14:editId="04E02E95">
                <wp:extent cx="6611815" cy="1404620"/>
                <wp:effectExtent l="0" t="0" r="1778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1815" cy="1404620"/>
                        </a:xfrm>
                        <a:prstGeom prst="rect">
                          <a:avLst/>
                        </a:prstGeom>
                        <a:solidFill>
                          <a:srgbClr val="FFFFFF"/>
                        </a:solidFill>
                        <a:ln w="9525">
                          <a:solidFill>
                            <a:srgbClr val="000000"/>
                          </a:solidFill>
                          <a:miter lim="800000"/>
                          <a:headEnd/>
                          <a:tailEnd/>
                        </a:ln>
                      </wps:spPr>
                      <wps:txbx>
                        <w:txbxContent>
                          <w:p w14:paraId="5F71C6F6" w14:textId="77777777" w:rsidR="005B1847" w:rsidRPr="0074368E" w:rsidRDefault="005B1847" w:rsidP="005B1847">
                            <w:pPr>
                              <w:pStyle w:val="Doc-text2"/>
                              <w:ind w:left="363"/>
                              <w:jc w:val="both"/>
                              <w:rPr>
                                <w:b/>
                                <w:bCs/>
                                <w:sz w:val="22"/>
                                <w:szCs w:val="22"/>
                              </w:rPr>
                            </w:pPr>
                            <w:bookmarkStart w:id="11" w:name="OLE_LINK3"/>
                            <w:bookmarkStart w:id="12" w:name="OLE_LINK4"/>
                            <w:bookmarkStart w:id="13" w:name="_Hlk181949525"/>
                            <w:r w:rsidRPr="0074368E">
                              <w:rPr>
                                <w:b/>
                                <w:bCs/>
                                <w:sz w:val="22"/>
                                <w:szCs w:val="22"/>
                              </w:rPr>
                              <w:t>Agreements</w:t>
                            </w:r>
                          </w:p>
                          <w:p w14:paraId="2AEABF0F" w14:textId="77777777" w:rsidR="005B1847" w:rsidRPr="0074368E" w:rsidRDefault="005B1847" w:rsidP="005B1847">
                            <w:pPr>
                              <w:pStyle w:val="Doc-text2"/>
                              <w:numPr>
                                <w:ilvl w:val="0"/>
                                <w:numId w:val="9"/>
                              </w:numPr>
                              <w:ind w:left="360"/>
                              <w:jc w:val="both"/>
                              <w:rPr>
                                <w:sz w:val="22"/>
                                <w:szCs w:val="22"/>
                              </w:rPr>
                            </w:pPr>
                            <w:r w:rsidRPr="0074368E">
                              <w:rPr>
                                <w:sz w:val="22"/>
                                <w:szCs w:val="22"/>
                              </w:rPr>
                              <w:t xml:space="preserve">The System level performance (e.g. HO performance) evaluation is optional (i.e. companies can bring results if they chose).    </w:t>
                            </w:r>
                          </w:p>
                          <w:p w14:paraId="0AB06750" w14:textId="77777777" w:rsidR="005B1847" w:rsidRPr="0074368E" w:rsidRDefault="005B1847" w:rsidP="005B1847">
                            <w:pPr>
                              <w:pStyle w:val="Doc-text2"/>
                              <w:numPr>
                                <w:ilvl w:val="1"/>
                                <w:numId w:val="9"/>
                              </w:numPr>
                              <w:ind w:left="1080"/>
                              <w:jc w:val="both"/>
                              <w:rPr>
                                <w:sz w:val="22"/>
                                <w:szCs w:val="22"/>
                              </w:rPr>
                            </w:pPr>
                            <w:r w:rsidRPr="0074368E">
                              <w:rPr>
                                <w:sz w:val="22"/>
                                <w:szCs w:val="22"/>
                              </w:rPr>
                              <w:t xml:space="preserve">System level performance for measurement event prediction can be prioritized by companies if they chose to do it.  </w:t>
                            </w:r>
                          </w:p>
                          <w:p w14:paraId="2C7818C4" w14:textId="77777777" w:rsidR="005B1847" w:rsidRPr="0074368E" w:rsidRDefault="005B1847" w:rsidP="005B1847">
                            <w:pPr>
                              <w:pStyle w:val="Doc-text2"/>
                              <w:ind w:left="-1259" w:firstLine="0"/>
                              <w:jc w:val="both"/>
                              <w:rPr>
                                <w:sz w:val="22"/>
                                <w:szCs w:val="22"/>
                              </w:rPr>
                            </w:pPr>
                            <w:r w:rsidRPr="0074368E">
                              <w:rPr>
                                <w:sz w:val="22"/>
                                <w:szCs w:val="22"/>
                              </w:rPr>
                              <w:t xml:space="preserve">  </w:t>
                            </w:r>
                          </w:p>
                          <w:p w14:paraId="165AF398" w14:textId="77777777" w:rsidR="005B1847" w:rsidRPr="0074368E" w:rsidRDefault="005B1847" w:rsidP="005B1847">
                            <w:pPr>
                              <w:pStyle w:val="Doc-text2"/>
                              <w:numPr>
                                <w:ilvl w:val="0"/>
                                <w:numId w:val="9"/>
                              </w:numPr>
                              <w:ind w:left="360"/>
                              <w:jc w:val="both"/>
                              <w:rPr>
                                <w:i/>
                                <w:iCs/>
                                <w:sz w:val="22"/>
                                <w:szCs w:val="22"/>
                              </w:rPr>
                            </w:pPr>
                            <w:r w:rsidRPr="0074368E">
                              <w:rPr>
                                <w:sz w:val="22"/>
                                <w:szCs w:val="22"/>
                              </w:rPr>
                              <w:t xml:space="preserve">RAN2 will prioritize discussions on intermediate KPI discussion before discussing system level performance for the corresponding use case.  </w:t>
                            </w:r>
                          </w:p>
                          <w:p w14:paraId="3A3FC046" w14:textId="77777777" w:rsidR="005B1847" w:rsidRPr="0074368E" w:rsidRDefault="005B1847" w:rsidP="005B1847">
                            <w:pPr>
                              <w:pStyle w:val="Doc-text2"/>
                              <w:ind w:left="363"/>
                              <w:jc w:val="both"/>
                              <w:rPr>
                                <w:sz w:val="22"/>
                                <w:szCs w:val="22"/>
                              </w:rPr>
                            </w:pPr>
                            <w:r w:rsidRPr="0074368E">
                              <w:rPr>
                                <w:sz w:val="22"/>
                                <w:szCs w:val="22"/>
                              </w:rPr>
                              <w:t xml:space="preserve">2: </w:t>
                            </w:r>
                            <w:r w:rsidRPr="0074368E">
                              <w:rPr>
                                <w:sz w:val="22"/>
                                <w:szCs w:val="22"/>
                              </w:rPr>
                              <w:tab/>
                              <w:t xml:space="preserve">Discussion on what (type of information)/how generalization study can take place in Nov. meeting </w:t>
                            </w:r>
                          </w:p>
                          <w:p w14:paraId="3ABFFDCB" w14:textId="30D08482" w:rsidR="005B1847" w:rsidRPr="0074368E" w:rsidRDefault="005B1847" w:rsidP="005B1847">
                            <w:pPr>
                              <w:pStyle w:val="Doc-text2"/>
                              <w:ind w:left="0" w:firstLine="0"/>
                              <w:jc w:val="both"/>
                              <w:rPr>
                                <w:sz w:val="22"/>
                                <w:szCs w:val="22"/>
                              </w:rPr>
                            </w:pPr>
                            <w:r w:rsidRPr="0074368E">
                              <w:rPr>
                                <w:sz w:val="22"/>
                                <w:szCs w:val="22"/>
                              </w:rPr>
                              <w:t>3: The SLS simulation assumption discussion is covered in the post#127bis email discussion by assuming:</w:t>
                            </w:r>
                          </w:p>
                          <w:p w14:paraId="72782FB5" w14:textId="77777777" w:rsidR="005B1847" w:rsidRPr="0074368E" w:rsidRDefault="005B1847" w:rsidP="005B1847">
                            <w:pPr>
                              <w:pStyle w:val="Doc-text2"/>
                              <w:ind w:left="363"/>
                              <w:jc w:val="both"/>
                              <w:rPr>
                                <w:sz w:val="22"/>
                                <w:szCs w:val="22"/>
                              </w:rPr>
                            </w:pPr>
                            <w:r w:rsidRPr="0074368E">
                              <w:rPr>
                                <w:sz w:val="22"/>
                                <w:szCs w:val="22"/>
                              </w:rPr>
                              <w:t></w:t>
                            </w:r>
                            <w:r w:rsidRPr="0074368E">
                              <w:rPr>
                                <w:sz w:val="22"/>
                                <w:szCs w:val="22"/>
                              </w:rPr>
                              <w:tab/>
                              <w:t>The simulation assumptions agreed for measurement event prediction and RLF prediction is taken as baseline for SLS in principle</w:t>
                            </w:r>
                          </w:p>
                          <w:p w14:paraId="07CB203A" w14:textId="77777777" w:rsidR="005B1847" w:rsidRPr="0074368E" w:rsidRDefault="005B1847" w:rsidP="005B1847">
                            <w:pPr>
                              <w:pStyle w:val="Doc-text2"/>
                              <w:ind w:left="363"/>
                              <w:jc w:val="both"/>
                              <w:rPr>
                                <w:sz w:val="22"/>
                                <w:szCs w:val="22"/>
                              </w:rPr>
                            </w:pPr>
                            <w:r w:rsidRPr="0074368E">
                              <w:rPr>
                                <w:sz w:val="22"/>
                                <w:szCs w:val="22"/>
                              </w:rPr>
                              <w:t></w:t>
                            </w:r>
                            <w:r w:rsidRPr="0074368E">
                              <w:rPr>
                                <w:sz w:val="22"/>
                                <w:szCs w:val="22"/>
                              </w:rPr>
                              <w:tab/>
                              <w:t xml:space="preserve">The HO model in 36.839 is taken as baseline </w:t>
                            </w:r>
                          </w:p>
                          <w:p w14:paraId="16A01316" w14:textId="77777777" w:rsidR="005B1847" w:rsidRPr="0074368E" w:rsidRDefault="005B1847" w:rsidP="005B1847">
                            <w:pPr>
                              <w:pStyle w:val="Doc-text2"/>
                              <w:ind w:left="363"/>
                              <w:jc w:val="both"/>
                              <w:rPr>
                                <w:sz w:val="22"/>
                                <w:szCs w:val="22"/>
                              </w:rPr>
                            </w:pPr>
                            <w:r w:rsidRPr="0074368E">
                              <w:rPr>
                                <w:sz w:val="22"/>
                                <w:szCs w:val="22"/>
                              </w:rPr>
                              <w:t></w:t>
                            </w:r>
                            <w:r w:rsidRPr="0074368E">
                              <w:rPr>
                                <w:sz w:val="22"/>
                                <w:szCs w:val="22"/>
                              </w:rPr>
                              <w:tab/>
                              <w:t>The HO performance will be HOF and number of HO only and definition in 36.839 is taken as baseline</w:t>
                            </w:r>
                          </w:p>
                          <w:p w14:paraId="1608E772" w14:textId="77777777" w:rsidR="005B1847" w:rsidRPr="0074368E" w:rsidRDefault="005B1847" w:rsidP="005B1847">
                            <w:pPr>
                              <w:pStyle w:val="Doc-text2"/>
                              <w:ind w:left="363"/>
                              <w:jc w:val="both"/>
                              <w:rPr>
                                <w:sz w:val="22"/>
                                <w:szCs w:val="22"/>
                              </w:rPr>
                            </w:pPr>
                            <w:r w:rsidRPr="0074368E">
                              <w:rPr>
                                <w:sz w:val="22"/>
                                <w:szCs w:val="22"/>
                              </w:rPr>
                              <w:t></w:t>
                            </w:r>
                            <w:r w:rsidRPr="0074368E">
                              <w:rPr>
                                <w:sz w:val="22"/>
                                <w:szCs w:val="22"/>
                              </w:rPr>
                              <w:tab/>
                              <w:t>The baseline of HO performance is R15 legacy measurement and HO procedure</w:t>
                            </w:r>
                            <w:bookmarkEnd w:id="11"/>
                            <w:bookmarkEnd w:id="12"/>
                            <w:bookmarkEnd w:id="13"/>
                          </w:p>
                        </w:txbxContent>
                      </wps:txbx>
                      <wps:bodyPr rot="0" vert="horz" wrap="square" lIns="91440" tIns="45720" rIns="91440" bIns="45720" anchor="t" anchorCtr="0">
                        <a:spAutoFit/>
                      </wps:bodyPr>
                    </wps:wsp>
                  </a:graphicData>
                </a:graphic>
              </wp:inline>
            </w:drawing>
          </mc:Choice>
          <mc:Fallback>
            <w:pict>
              <v:shapetype w14:anchorId="1A1379AD" id="_x0000_t202" coordsize="21600,21600" o:spt="202" path="m,l,21600r21600,l21600,xe">
                <v:stroke joinstyle="miter"/>
                <v:path gradientshapeok="t" o:connecttype="rect"/>
              </v:shapetype>
              <v:shape id="文本框 2" o:spid="_x0000_s1026" type="#_x0000_t202" style="width:520.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vPJEQ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">
                <v:textbox style="mso-fit-shape-to-text:t">
                  <w:txbxContent>
                    <w:p w14:paraId="5F71C6F6" w14:textId="77777777" w:rsidR="005B1847" w:rsidRPr="0074368E" w:rsidRDefault="005B1847" w:rsidP="005B1847">
                      <w:pPr>
                        <w:pStyle w:val="Doc-text2"/>
                        <w:ind w:left="363"/>
                        <w:jc w:val="both"/>
                        <w:rPr>
                          <w:b/>
                          <w:bCs/>
                          <w:sz w:val="22"/>
                          <w:szCs w:val="22"/>
                        </w:rPr>
                      </w:pPr>
                      <w:bookmarkStart w:id="14" w:name="OLE_LINK3"/>
                      <w:bookmarkStart w:id="15" w:name="OLE_LINK4"/>
                      <w:bookmarkStart w:id="16" w:name="_Hlk181949525"/>
                      <w:r w:rsidRPr="0074368E">
                        <w:rPr>
                          <w:b/>
                          <w:bCs/>
                          <w:sz w:val="22"/>
                          <w:szCs w:val="22"/>
                        </w:rPr>
                        <w:t>Agreements</w:t>
                      </w:r>
                    </w:p>
                    <w:p w14:paraId="2AEABF0F" w14:textId="77777777" w:rsidR="005B1847" w:rsidRPr="0074368E" w:rsidRDefault="005B1847" w:rsidP="005B1847">
                      <w:pPr>
                        <w:pStyle w:val="Doc-text2"/>
                        <w:numPr>
                          <w:ilvl w:val="0"/>
                          <w:numId w:val="9"/>
                        </w:numPr>
                        <w:ind w:left="360"/>
                        <w:jc w:val="both"/>
                        <w:rPr>
                          <w:sz w:val="22"/>
                          <w:szCs w:val="22"/>
                        </w:rPr>
                      </w:pPr>
                      <w:r w:rsidRPr="0074368E">
                        <w:rPr>
                          <w:sz w:val="22"/>
                          <w:szCs w:val="22"/>
                        </w:rPr>
                        <w:t>The System level performance (</w:t>
                      </w:r>
                      <w:proofErr w:type="gramStart"/>
                      <w:r w:rsidRPr="0074368E">
                        <w:rPr>
                          <w:sz w:val="22"/>
                          <w:szCs w:val="22"/>
                        </w:rPr>
                        <w:t>e.g.</w:t>
                      </w:r>
                      <w:proofErr w:type="gramEnd"/>
                      <w:r w:rsidRPr="0074368E">
                        <w:rPr>
                          <w:sz w:val="22"/>
                          <w:szCs w:val="22"/>
                        </w:rPr>
                        <w:t xml:space="preserve"> HO performance) evaluation is optional (i.e. companies can bring results if they chose).    </w:t>
                      </w:r>
                    </w:p>
                    <w:p w14:paraId="0AB06750" w14:textId="77777777" w:rsidR="005B1847" w:rsidRPr="0074368E" w:rsidRDefault="005B1847" w:rsidP="005B1847">
                      <w:pPr>
                        <w:pStyle w:val="Doc-text2"/>
                        <w:numPr>
                          <w:ilvl w:val="1"/>
                          <w:numId w:val="9"/>
                        </w:numPr>
                        <w:ind w:left="1080"/>
                        <w:jc w:val="both"/>
                        <w:rPr>
                          <w:sz w:val="22"/>
                          <w:szCs w:val="22"/>
                        </w:rPr>
                      </w:pPr>
                      <w:r w:rsidRPr="0074368E">
                        <w:rPr>
                          <w:sz w:val="22"/>
                          <w:szCs w:val="22"/>
                        </w:rPr>
                        <w:t xml:space="preserve">System level performance for measurement event prediction can be prioritized by companies if they chose to do it.  </w:t>
                      </w:r>
                    </w:p>
                    <w:p w14:paraId="2C7818C4" w14:textId="77777777" w:rsidR="005B1847" w:rsidRPr="0074368E" w:rsidRDefault="005B1847" w:rsidP="005B1847">
                      <w:pPr>
                        <w:pStyle w:val="Doc-text2"/>
                        <w:ind w:left="-1259" w:firstLine="0"/>
                        <w:jc w:val="both"/>
                        <w:rPr>
                          <w:sz w:val="22"/>
                          <w:szCs w:val="22"/>
                        </w:rPr>
                      </w:pPr>
                      <w:r w:rsidRPr="0074368E">
                        <w:rPr>
                          <w:sz w:val="22"/>
                          <w:szCs w:val="22"/>
                        </w:rPr>
                        <w:t xml:space="preserve">  </w:t>
                      </w:r>
                    </w:p>
                    <w:p w14:paraId="165AF398" w14:textId="77777777" w:rsidR="005B1847" w:rsidRPr="0074368E" w:rsidRDefault="005B1847" w:rsidP="005B1847">
                      <w:pPr>
                        <w:pStyle w:val="Doc-text2"/>
                        <w:numPr>
                          <w:ilvl w:val="0"/>
                          <w:numId w:val="9"/>
                        </w:numPr>
                        <w:ind w:left="360"/>
                        <w:jc w:val="both"/>
                        <w:rPr>
                          <w:i/>
                          <w:iCs/>
                          <w:sz w:val="22"/>
                          <w:szCs w:val="22"/>
                        </w:rPr>
                      </w:pPr>
                      <w:r w:rsidRPr="0074368E">
                        <w:rPr>
                          <w:sz w:val="22"/>
                          <w:szCs w:val="22"/>
                        </w:rPr>
                        <w:t xml:space="preserve">RAN2 will prioritize discussions on intermediate KPI discussion before discussing system level performance for the corresponding use case.  </w:t>
                      </w:r>
                    </w:p>
                    <w:p w14:paraId="3A3FC046" w14:textId="77777777" w:rsidR="005B1847" w:rsidRPr="0074368E" w:rsidRDefault="005B1847" w:rsidP="005B1847">
                      <w:pPr>
                        <w:pStyle w:val="Doc-text2"/>
                        <w:ind w:left="363"/>
                        <w:jc w:val="both"/>
                        <w:rPr>
                          <w:sz w:val="22"/>
                          <w:szCs w:val="22"/>
                        </w:rPr>
                      </w:pPr>
                      <w:r w:rsidRPr="0074368E">
                        <w:rPr>
                          <w:sz w:val="22"/>
                          <w:szCs w:val="22"/>
                        </w:rPr>
                        <w:t xml:space="preserve">2: </w:t>
                      </w:r>
                      <w:r w:rsidRPr="0074368E">
                        <w:rPr>
                          <w:sz w:val="22"/>
                          <w:szCs w:val="22"/>
                        </w:rPr>
                        <w:tab/>
                        <w:t xml:space="preserve">Discussion on what (type of information)/how generalization study can take place in Nov. meeting </w:t>
                      </w:r>
                    </w:p>
                    <w:p w14:paraId="3ABFFDCB" w14:textId="30D08482" w:rsidR="005B1847" w:rsidRPr="0074368E" w:rsidRDefault="005B1847" w:rsidP="005B1847">
                      <w:pPr>
                        <w:pStyle w:val="Doc-text2"/>
                        <w:ind w:left="0" w:firstLine="0"/>
                        <w:jc w:val="both"/>
                        <w:rPr>
                          <w:sz w:val="22"/>
                          <w:szCs w:val="22"/>
                        </w:rPr>
                      </w:pPr>
                      <w:r w:rsidRPr="0074368E">
                        <w:rPr>
                          <w:sz w:val="22"/>
                          <w:szCs w:val="22"/>
                        </w:rPr>
                        <w:t>3: The SLS simulation assumption discussion is covered in the post#127bis email discussion by assuming:</w:t>
                      </w:r>
                    </w:p>
                    <w:p w14:paraId="72782FB5" w14:textId="77777777" w:rsidR="005B1847" w:rsidRPr="0074368E" w:rsidRDefault="005B1847" w:rsidP="005B1847">
                      <w:pPr>
                        <w:pStyle w:val="Doc-text2"/>
                        <w:ind w:left="363"/>
                        <w:jc w:val="both"/>
                        <w:rPr>
                          <w:sz w:val="22"/>
                          <w:szCs w:val="22"/>
                        </w:rPr>
                      </w:pPr>
                      <w:r w:rsidRPr="0074368E">
                        <w:rPr>
                          <w:sz w:val="22"/>
                          <w:szCs w:val="22"/>
                        </w:rPr>
                        <w:t></w:t>
                      </w:r>
                      <w:r w:rsidRPr="0074368E">
                        <w:rPr>
                          <w:sz w:val="22"/>
                          <w:szCs w:val="22"/>
                        </w:rPr>
                        <w:tab/>
                        <w:t>The simulation assumptions agreed for measurement event prediction and RLF prediction is taken as baseline for SLS in principle</w:t>
                      </w:r>
                    </w:p>
                    <w:p w14:paraId="07CB203A" w14:textId="77777777" w:rsidR="005B1847" w:rsidRPr="0074368E" w:rsidRDefault="005B1847" w:rsidP="005B1847">
                      <w:pPr>
                        <w:pStyle w:val="Doc-text2"/>
                        <w:ind w:left="363"/>
                        <w:jc w:val="both"/>
                        <w:rPr>
                          <w:sz w:val="22"/>
                          <w:szCs w:val="22"/>
                        </w:rPr>
                      </w:pPr>
                      <w:r w:rsidRPr="0074368E">
                        <w:rPr>
                          <w:sz w:val="22"/>
                          <w:szCs w:val="22"/>
                        </w:rPr>
                        <w:t></w:t>
                      </w:r>
                      <w:r w:rsidRPr="0074368E">
                        <w:rPr>
                          <w:sz w:val="22"/>
                          <w:szCs w:val="22"/>
                        </w:rPr>
                        <w:tab/>
                        <w:t xml:space="preserve">The HO model in 36.839 is taken as baseline </w:t>
                      </w:r>
                    </w:p>
                    <w:p w14:paraId="16A01316" w14:textId="77777777" w:rsidR="005B1847" w:rsidRPr="0074368E" w:rsidRDefault="005B1847" w:rsidP="005B1847">
                      <w:pPr>
                        <w:pStyle w:val="Doc-text2"/>
                        <w:ind w:left="363"/>
                        <w:jc w:val="both"/>
                        <w:rPr>
                          <w:sz w:val="22"/>
                          <w:szCs w:val="22"/>
                        </w:rPr>
                      </w:pPr>
                      <w:r w:rsidRPr="0074368E">
                        <w:rPr>
                          <w:sz w:val="22"/>
                          <w:szCs w:val="22"/>
                        </w:rPr>
                        <w:t></w:t>
                      </w:r>
                      <w:r w:rsidRPr="0074368E">
                        <w:rPr>
                          <w:sz w:val="22"/>
                          <w:szCs w:val="22"/>
                        </w:rPr>
                        <w:tab/>
                        <w:t>The HO performance will be HOF and number of HO only and definition in 36.839 is taken as baseline</w:t>
                      </w:r>
                    </w:p>
                    <w:p w14:paraId="1608E772" w14:textId="77777777" w:rsidR="005B1847" w:rsidRPr="0074368E" w:rsidRDefault="005B1847" w:rsidP="005B1847">
                      <w:pPr>
                        <w:pStyle w:val="Doc-text2"/>
                        <w:ind w:left="363"/>
                        <w:jc w:val="both"/>
                        <w:rPr>
                          <w:sz w:val="22"/>
                          <w:szCs w:val="22"/>
                        </w:rPr>
                      </w:pPr>
                      <w:r w:rsidRPr="0074368E">
                        <w:rPr>
                          <w:sz w:val="22"/>
                          <w:szCs w:val="22"/>
                        </w:rPr>
                        <w:t></w:t>
                      </w:r>
                      <w:r w:rsidRPr="0074368E">
                        <w:rPr>
                          <w:sz w:val="22"/>
                          <w:szCs w:val="22"/>
                        </w:rPr>
                        <w:tab/>
                        <w:t>The baseline of HO performance is R15 legacy measurement and HO procedure</w:t>
                      </w:r>
                      <w:bookmarkEnd w:id="14"/>
                      <w:bookmarkEnd w:id="15"/>
                      <w:bookmarkEnd w:id="16"/>
                    </w:p>
                  </w:txbxContent>
                </v:textbox>
                <w10:anchorlock/>
              </v:shape>
            </w:pict>
          </mc:Fallback>
        </mc:AlternateContent>
      </w:r>
    </w:p>
    <w:p w14:paraId="21BD0C26" w14:textId="2BE94420" w:rsidR="000A3563" w:rsidRDefault="000A3563" w:rsidP="00B74A44">
      <w:pPr>
        <w:pStyle w:val="Comments"/>
        <w:spacing w:before="120" w:after="120"/>
        <w:jc w:val="both"/>
        <w:rPr>
          <w:rFonts w:ascii="Times New Roman" w:eastAsiaTheme="minorEastAsia" w:hAnsi="Times New Roman" w:cstheme="minorBidi"/>
          <w:i w:val="0"/>
          <w:noProof w:val="0"/>
          <w:kern w:val="0"/>
          <w:sz w:val="22"/>
          <w:szCs w:val="22"/>
        </w:rPr>
      </w:pPr>
      <w:r w:rsidRPr="000A3563">
        <w:rPr>
          <w:rFonts w:ascii="Times New Roman" w:eastAsiaTheme="minorEastAsia" w:hAnsi="Times New Roman" w:cstheme="minorBidi"/>
          <w:i w:val="0"/>
          <w:noProof w:val="0"/>
          <w:kern w:val="0"/>
          <w:sz w:val="22"/>
          <w:szCs w:val="22"/>
        </w:rPr>
        <w:t xml:space="preserve">In this paper, we will discuss </w:t>
      </w:r>
      <w:r w:rsidR="004051A7">
        <w:rPr>
          <w:rFonts w:ascii="Times New Roman" w:eastAsiaTheme="minorEastAsia" w:hAnsi="Times New Roman" w:cstheme="minorBidi"/>
          <w:i w:val="0"/>
          <w:noProof w:val="0"/>
          <w:kern w:val="0"/>
          <w:sz w:val="22"/>
          <w:szCs w:val="22"/>
        </w:rPr>
        <w:t xml:space="preserve">the simulation assumptions for SLS, measurement </w:t>
      </w:r>
      <w:r>
        <w:rPr>
          <w:rFonts w:ascii="Times New Roman" w:eastAsiaTheme="minorEastAsia" w:hAnsi="Times New Roman" w:cstheme="minorBidi"/>
          <w:i w:val="0"/>
          <w:noProof w:val="0"/>
          <w:kern w:val="0"/>
          <w:sz w:val="22"/>
          <w:szCs w:val="22"/>
        </w:rPr>
        <w:t xml:space="preserve">event </w:t>
      </w:r>
      <w:r w:rsidR="004051A7">
        <w:rPr>
          <w:rFonts w:ascii="Times New Roman" w:eastAsiaTheme="minorEastAsia" w:hAnsi="Times New Roman" w:cstheme="minorBidi"/>
          <w:i w:val="0"/>
          <w:noProof w:val="0"/>
          <w:kern w:val="0"/>
          <w:sz w:val="22"/>
          <w:szCs w:val="22"/>
        </w:rPr>
        <w:t xml:space="preserve">prediction and </w:t>
      </w:r>
      <w:r>
        <w:rPr>
          <w:rFonts w:ascii="Times New Roman" w:eastAsiaTheme="minorEastAsia" w:hAnsi="Times New Roman" w:cstheme="minorBidi"/>
          <w:i w:val="0"/>
          <w:noProof w:val="0"/>
          <w:kern w:val="0"/>
          <w:sz w:val="22"/>
          <w:szCs w:val="22"/>
        </w:rPr>
        <w:t>RLF prediction</w:t>
      </w:r>
      <w:r w:rsidRPr="000A3563">
        <w:rPr>
          <w:rFonts w:ascii="Times New Roman" w:eastAsiaTheme="minorEastAsia" w:hAnsi="Times New Roman" w:cstheme="minorBidi"/>
          <w:i w:val="0"/>
          <w:noProof w:val="0"/>
          <w:kern w:val="0"/>
          <w:sz w:val="22"/>
          <w:szCs w:val="22"/>
        </w:rPr>
        <w:t>.</w:t>
      </w:r>
      <w:r>
        <w:rPr>
          <w:rFonts w:ascii="Times New Roman" w:eastAsiaTheme="minorEastAsia" w:hAnsi="Times New Roman" w:cstheme="minorBidi"/>
          <w:i w:val="0"/>
          <w:noProof w:val="0"/>
          <w:kern w:val="0"/>
          <w:sz w:val="22"/>
          <w:szCs w:val="22"/>
        </w:rPr>
        <w:t xml:space="preserve"> </w:t>
      </w:r>
      <w:r w:rsidR="005B4A24" w:rsidRPr="005B4A24">
        <w:rPr>
          <w:rFonts w:ascii="Times New Roman" w:eastAsiaTheme="minorEastAsia" w:hAnsi="Times New Roman" w:cstheme="minorBidi"/>
          <w:i w:val="0"/>
          <w:noProof w:val="0"/>
          <w:kern w:val="0"/>
          <w:sz w:val="22"/>
          <w:szCs w:val="22"/>
        </w:rPr>
        <w:t>Furthermore,</w:t>
      </w:r>
      <w:r w:rsidR="004051A7">
        <w:rPr>
          <w:rFonts w:ascii="Times New Roman" w:eastAsiaTheme="minorEastAsia" w:hAnsi="Times New Roman" w:cstheme="minorBidi"/>
          <w:i w:val="0"/>
          <w:noProof w:val="0"/>
          <w:kern w:val="0"/>
          <w:sz w:val="22"/>
          <w:szCs w:val="22"/>
        </w:rPr>
        <w:t xml:space="preserve"> we</w:t>
      </w:r>
      <w:r w:rsidR="005B4A24" w:rsidRPr="005B4A24">
        <w:rPr>
          <w:rFonts w:ascii="Times New Roman" w:eastAsiaTheme="minorEastAsia" w:hAnsi="Times New Roman" w:cstheme="minorBidi"/>
          <w:i w:val="0"/>
          <w:noProof w:val="0"/>
          <w:kern w:val="0"/>
          <w:sz w:val="22"/>
          <w:szCs w:val="22"/>
        </w:rPr>
        <w:t xml:space="preserve"> initiate the investigation into generalization for RRM measurement</w:t>
      </w:r>
      <w:r w:rsidR="005B4A24">
        <w:rPr>
          <w:rFonts w:ascii="Times New Roman" w:eastAsiaTheme="minorEastAsia" w:hAnsi="Times New Roman" w:cstheme="minorBidi"/>
          <w:i w:val="0"/>
          <w:noProof w:val="0"/>
          <w:kern w:val="0"/>
          <w:sz w:val="22"/>
          <w:szCs w:val="22"/>
        </w:rPr>
        <w:t xml:space="preserve"> prediction.</w:t>
      </w:r>
    </w:p>
    <w:p w14:paraId="7D94E5DE" w14:textId="3D2116A7" w:rsidR="00BF7C7A" w:rsidRDefault="00BF7C7A" w:rsidP="00BF7C7A">
      <w:pPr>
        <w:pStyle w:val="Heading1"/>
      </w:pPr>
      <w:bookmarkStart w:id="14" w:name="OLE_LINK102"/>
      <w:bookmarkStart w:id="15" w:name="OLE_LINK133"/>
      <w:bookmarkEnd w:id="8"/>
      <w:r>
        <w:t>Discussion</w:t>
      </w:r>
    </w:p>
    <w:p w14:paraId="5B0F4935" w14:textId="12831DD1" w:rsidR="00D0715D" w:rsidRDefault="00F367D4" w:rsidP="00D0715D">
      <w:pPr>
        <w:pStyle w:val="Heading2"/>
        <w:tabs>
          <w:tab w:val="num" w:pos="720"/>
        </w:tabs>
      </w:pPr>
      <w:bookmarkStart w:id="16" w:name="OLE_LINK1"/>
      <w:bookmarkStart w:id="17" w:name="OLE_LINK129"/>
      <w:bookmarkStart w:id="18" w:name="OLE_LINK2"/>
      <w:bookmarkStart w:id="19" w:name="OLE_LINK132"/>
      <w:bookmarkStart w:id="20" w:name="OLE_LINK163"/>
      <w:bookmarkStart w:id="21" w:name="OLE_LINK171"/>
      <w:bookmarkStart w:id="22" w:name="OLE_LINK166"/>
      <w:bookmarkStart w:id="23" w:name="OLE_LINK173"/>
      <w:bookmarkStart w:id="24" w:name="OLE_LINK196"/>
      <w:bookmarkEnd w:id="14"/>
      <w:bookmarkEnd w:id="15"/>
      <w:r>
        <w:t xml:space="preserve">Assumptions of UE/NW </w:t>
      </w:r>
      <w:r w:rsidR="001829E1">
        <w:t>behaviour</w:t>
      </w:r>
      <w:r>
        <w:t xml:space="preserve"> </w:t>
      </w:r>
      <w:r w:rsidR="00D0715D">
        <w:t>for System-Level Simulation</w:t>
      </w:r>
    </w:p>
    <w:p w14:paraId="23DF2CCE" w14:textId="293207EC" w:rsidR="005B4027" w:rsidRDefault="00D0715D" w:rsidP="00D0715D">
      <w:pPr>
        <w:rPr>
          <w:rFonts w:ascii="Times New Roman" w:eastAsiaTheme="minorEastAsia" w:hAnsi="Times New Roman" w:cstheme="minorBidi"/>
          <w:sz w:val="22"/>
          <w:szCs w:val="22"/>
          <w:lang w:eastAsia="zh-TW"/>
        </w:rPr>
      </w:pPr>
      <w:bookmarkStart w:id="25" w:name="OLE_LINK29"/>
      <w:r>
        <w:rPr>
          <w:rFonts w:ascii="Times New Roman" w:eastAsiaTheme="minorEastAsia" w:hAnsi="Times New Roman" w:cstheme="minorBidi"/>
          <w:sz w:val="22"/>
          <w:szCs w:val="22"/>
          <w:lang w:eastAsia="zh-TW"/>
        </w:rPr>
        <w:t>One of the controversial parts of the system-level simulation</w:t>
      </w:r>
      <w:r w:rsidR="00826BD0">
        <w:rPr>
          <w:rFonts w:ascii="Times New Roman" w:eastAsiaTheme="minorEastAsia" w:hAnsi="Times New Roman" w:cstheme="minorBidi"/>
          <w:sz w:val="22"/>
          <w:szCs w:val="22"/>
          <w:lang w:eastAsia="zh-TW"/>
        </w:rPr>
        <w:t xml:space="preserve"> (SLS)</w:t>
      </w:r>
      <w:r>
        <w:rPr>
          <w:rFonts w:ascii="Times New Roman" w:eastAsiaTheme="minorEastAsia" w:hAnsi="Times New Roman" w:cstheme="minorBidi"/>
          <w:sz w:val="22"/>
          <w:szCs w:val="22"/>
          <w:lang w:eastAsia="zh-TW"/>
        </w:rPr>
        <w:t xml:space="preserve"> </w:t>
      </w:r>
      <w:r w:rsidR="00826BD0">
        <w:rPr>
          <w:rFonts w:ascii="Times New Roman" w:eastAsiaTheme="minorEastAsia" w:hAnsi="Times New Roman" w:cstheme="minorBidi"/>
          <w:sz w:val="22"/>
          <w:szCs w:val="22"/>
          <w:lang w:eastAsia="zh-TW"/>
        </w:rPr>
        <w:t>is</w:t>
      </w:r>
      <w:r>
        <w:rPr>
          <w:rFonts w:ascii="Times New Roman" w:eastAsiaTheme="minorEastAsia" w:hAnsi="Times New Roman" w:cstheme="minorBidi"/>
          <w:sz w:val="22"/>
          <w:szCs w:val="22"/>
          <w:lang w:eastAsia="zh-TW"/>
        </w:rPr>
        <w:t xml:space="preserve"> the assumption of UE/NW </w:t>
      </w:r>
      <w:r w:rsidR="004A2571">
        <w:rPr>
          <w:rFonts w:ascii="Times New Roman" w:eastAsiaTheme="minorEastAsia" w:hAnsi="Times New Roman" w:cstheme="minorBidi"/>
          <w:sz w:val="22"/>
          <w:szCs w:val="22"/>
          <w:lang w:eastAsia="zh-TW"/>
        </w:rPr>
        <w:t>behaviour</w:t>
      </w:r>
      <w:r>
        <w:rPr>
          <w:rFonts w:ascii="Times New Roman" w:eastAsiaTheme="minorEastAsia" w:hAnsi="Times New Roman" w:cstheme="minorBidi"/>
          <w:sz w:val="22"/>
          <w:szCs w:val="22"/>
          <w:lang w:eastAsia="zh-TW"/>
        </w:rPr>
        <w:t xml:space="preserve"> with AI prediction.</w:t>
      </w:r>
      <w:bookmarkStart w:id="26" w:name="OLE_LINK15"/>
      <w:r w:rsidR="006F5F90" w:rsidRPr="006F5F90">
        <w:t xml:space="preserve"> </w:t>
      </w:r>
      <w:r w:rsidR="006F5F90" w:rsidRPr="006F5F90">
        <w:rPr>
          <w:rFonts w:ascii="Times New Roman" w:eastAsiaTheme="minorEastAsia" w:hAnsi="Times New Roman" w:cstheme="minorBidi"/>
          <w:sz w:val="22"/>
          <w:szCs w:val="22"/>
          <w:lang w:eastAsia="zh-TW"/>
        </w:rPr>
        <w:t>In this email discussion [1], we notice that companies</w:t>
      </w:r>
      <w:r w:rsidR="006F5F90">
        <w:rPr>
          <w:rFonts w:ascii="Times New Roman" w:eastAsiaTheme="minorEastAsia" w:hAnsi="Times New Roman" w:cstheme="minorBidi"/>
          <w:sz w:val="22"/>
          <w:szCs w:val="22"/>
          <w:lang w:eastAsia="zh-TW"/>
        </w:rPr>
        <w:t xml:space="preserve"> start to</w:t>
      </w:r>
      <w:r w:rsidR="006F5F90" w:rsidRPr="006F5F90">
        <w:rPr>
          <w:rFonts w:ascii="Times New Roman" w:eastAsiaTheme="minorEastAsia" w:hAnsi="Times New Roman" w:cstheme="minorBidi"/>
          <w:sz w:val="22"/>
          <w:szCs w:val="22"/>
          <w:lang w:eastAsia="zh-TW"/>
        </w:rPr>
        <w:t xml:space="preserve"> discuss the </w:t>
      </w:r>
      <w:r w:rsidR="006F5F90">
        <w:rPr>
          <w:rFonts w:ascii="Times New Roman" w:eastAsiaTheme="minorEastAsia" w:hAnsi="Times New Roman" w:cstheme="minorBidi"/>
          <w:sz w:val="22"/>
          <w:szCs w:val="22"/>
          <w:lang w:eastAsia="zh-TW"/>
        </w:rPr>
        <w:t xml:space="preserve">detailed </w:t>
      </w:r>
      <w:r w:rsidR="006F5F90" w:rsidRPr="006F5F90">
        <w:rPr>
          <w:rFonts w:ascii="Times New Roman" w:eastAsiaTheme="minorEastAsia" w:hAnsi="Times New Roman" w:cstheme="minorBidi"/>
          <w:sz w:val="22"/>
          <w:szCs w:val="22"/>
          <w:lang w:eastAsia="zh-TW"/>
        </w:rPr>
        <w:t xml:space="preserve">timing of </w:t>
      </w:r>
      <w:r w:rsidR="006F5F90">
        <w:rPr>
          <w:rFonts w:ascii="Times New Roman" w:eastAsiaTheme="minorEastAsia" w:hAnsi="Times New Roman" w:cstheme="minorBidi"/>
          <w:sz w:val="22"/>
          <w:szCs w:val="22"/>
          <w:lang w:eastAsia="zh-TW"/>
        </w:rPr>
        <w:t xml:space="preserve">each </w:t>
      </w:r>
      <w:r w:rsidR="006F5F90" w:rsidRPr="006F5F90">
        <w:rPr>
          <w:rFonts w:ascii="Times New Roman" w:eastAsiaTheme="minorEastAsia" w:hAnsi="Times New Roman" w:cstheme="minorBidi"/>
          <w:sz w:val="22"/>
          <w:szCs w:val="22"/>
          <w:lang w:eastAsia="zh-TW"/>
        </w:rPr>
        <w:t>action in the entire HO procedure, e.g., predicting events, reporting predicted results, triggering MR, HO command ...etc</w:t>
      </w:r>
      <w:r w:rsidR="005B4027">
        <w:rPr>
          <w:rFonts w:ascii="Times New Roman" w:eastAsiaTheme="minorEastAsia" w:hAnsi="Times New Roman" w:cstheme="minorBidi"/>
          <w:sz w:val="22"/>
          <w:szCs w:val="22"/>
          <w:lang w:eastAsia="zh-TW"/>
        </w:rPr>
        <w:t xml:space="preserve"> as given below. </w:t>
      </w:r>
    </w:p>
    <w:tbl>
      <w:tblPr>
        <w:tblStyle w:val="TableGrid"/>
        <w:tblW w:w="10480" w:type="dxa"/>
        <w:tblInd w:w="0" w:type="dxa"/>
        <w:tblLook w:val="04A0" w:firstRow="1" w:lastRow="0" w:firstColumn="1" w:lastColumn="0" w:noHBand="0" w:noVBand="1"/>
      </w:tblPr>
      <w:tblGrid>
        <w:gridCol w:w="10480"/>
      </w:tblGrid>
      <w:tr w:rsidR="005B4027" w14:paraId="4995891B" w14:textId="77777777" w:rsidTr="009224AD">
        <w:trPr>
          <w:trHeight w:val="2993"/>
        </w:trPr>
        <w:tc>
          <w:tcPr>
            <w:tcW w:w="10480" w:type="dxa"/>
            <w:tcBorders>
              <w:top w:val="single" w:sz="4" w:space="0" w:color="auto"/>
              <w:left w:val="single" w:sz="4" w:space="0" w:color="auto"/>
              <w:bottom w:val="single" w:sz="4" w:space="0" w:color="auto"/>
              <w:right w:val="single" w:sz="4" w:space="0" w:color="auto"/>
            </w:tcBorders>
            <w:hideMark/>
          </w:tcPr>
          <w:bookmarkEnd w:id="26"/>
          <w:p w14:paraId="7118AE20" w14:textId="77777777" w:rsidR="005B4027" w:rsidRDefault="005B4027">
            <w:pPr>
              <w:rPr>
                <w:b/>
                <w:bCs/>
              </w:rPr>
            </w:pPr>
            <w:r>
              <w:rPr>
                <w:b/>
                <w:bCs/>
              </w:rPr>
              <w:t>The HO model for FR2 temporal domain case A is defined as following:</w:t>
            </w:r>
          </w:p>
          <w:p w14:paraId="5ADCFFBA" w14:textId="77777777" w:rsidR="005B4027" w:rsidRDefault="005B4027">
            <w:pPr>
              <w:rPr>
                <w:b/>
                <w:bCs/>
              </w:rPr>
            </w:pPr>
            <w:r>
              <w:rPr>
                <w:b/>
                <w:bCs/>
              </w:rPr>
              <w:t>If a predicted A3 event at future t1 is reported at t0 and one potential real A3 event is triggered at t2, then HO command is transmitted at t3, where t3=t0+ max(HO prep time, min(t1-t0,t2-t0)). After that one fixed execution time is assumed. For direct prediction, t1 is the middle of the event occurrence window.</w:t>
            </w:r>
          </w:p>
          <w:p w14:paraId="6B4B7762" w14:textId="77777777" w:rsidR="005B4027" w:rsidRDefault="005B4027">
            <w:pPr>
              <w:rPr>
                <w:b/>
                <w:bCs/>
              </w:rPr>
            </w:pPr>
            <w:r>
              <w:rPr>
                <w:b/>
                <w:bCs/>
              </w:rPr>
              <w:t>The HO model for FR1 temporal domain case B is defined as following:</w:t>
            </w:r>
          </w:p>
          <w:p w14:paraId="492FCB42" w14:textId="77777777" w:rsidR="005B4027" w:rsidRDefault="005B4027">
            <w:pPr>
              <w:rPr>
                <w:b/>
                <w:bCs/>
              </w:rPr>
            </w:pPr>
            <w:r>
              <w:rPr>
                <w:b/>
                <w:bCs/>
              </w:rPr>
              <w:t>If a predicted A3 event at t1 is reported at t0 (t0&lt;=t1) then HO command is transmitted at t3, where t3=t0+max(HO prep time, t1-t0). After that one fixed execution time is assumed.</w:t>
            </w:r>
          </w:p>
        </w:tc>
      </w:tr>
    </w:tbl>
    <w:p w14:paraId="74786C43" w14:textId="4FA3D919" w:rsidR="00D0715D" w:rsidRDefault="005B4027" w:rsidP="00D0715D">
      <w:pPr>
        <w:rPr>
          <w:rFonts w:ascii="Times New Roman" w:eastAsiaTheme="minorEastAsia" w:hAnsi="Times New Roman" w:cstheme="minorBidi"/>
          <w:sz w:val="22"/>
          <w:szCs w:val="22"/>
          <w:lang w:eastAsia="zh-TW"/>
        </w:rPr>
      </w:pPr>
      <w:bookmarkStart w:id="27" w:name="OLE_LINK18"/>
      <w:bookmarkStart w:id="28" w:name="OLE_LINK19"/>
      <w:r>
        <w:rPr>
          <w:rFonts w:ascii="Times New Roman" w:eastAsiaTheme="minorEastAsia" w:hAnsi="Times New Roman" w:cstheme="minorBidi" w:hint="eastAsia"/>
          <w:sz w:val="22"/>
          <w:szCs w:val="22"/>
          <w:lang w:eastAsia="zh-TW"/>
        </w:rPr>
        <w:t>H</w:t>
      </w:r>
      <w:r>
        <w:rPr>
          <w:rFonts w:ascii="Times New Roman" w:eastAsiaTheme="minorEastAsia" w:hAnsi="Times New Roman" w:cstheme="minorBidi"/>
          <w:sz w:val="22"/>
          <w:szCs w:val="22"/>
          <w:lang w:eastAsia="zh-TW"/>
        </w:rPr>
        <w:t xml:space="preserve">owever, from our point of view, before delving into the details, we must align </w:t>
      </w:r>
      <w:r w:rsidR="008070B1">
        <w:rPr>
          <w:rFonts w:ascii="Times New Roman" w:eastAsiaTheme="minorEastAsia" w:hAnsi="Times New Roman" w:cstheme="minorBidi"/>
          <w:sz w:val="22"/>
          <w:szCs w:val="22"/>
          <w:lang w:eastAsia="zh-TW"/>
        </w:rPr>
        <w:t>on</w:t>
      </w:r>
      <w:r>
        <w:rPr>
          <w:rFonts w:ascii="Times New Roman" w:eastAsiaTheme="minorEastAsia" w:hAnsi="Times New Roman" w:cstheme="minorBidi"/>
          <w:sz w:val="22"/>
          <w:szCs w:val="22"/>
          <w:lang w:eastAsia="zh-TW"/>
        </w:rPr>
        <w:t xml:space="preserve"> the assumption of UE/NW </w:t>
      </w:r>
      <w:r w:rsidR="004A2571">
        <w:rPr>
          <w:rFonts w:ascii="Times New Roman" w:eastAsiaTheme="minorEastAsia" w:hAnsi="Times New Roman" w:cstheme="minorBidi"/>
          <w:sz w:val="22"/>
          <w:szCs w:val="22"/>
          <w:lang w:eastAsia="zh-TW"/>
        </w:rPr>
        <w:t>behaviour</w:t>
      </w:r>
      <w:r>
        <w:rPr>
          <w:rFonts w:ascii="Times New Roman" w:eastAsiaTheme="minorEastAsia" w:hAnsi="Times New Roman" w:cstheme="minorBidi"/>
          <w:sz w:val="22"/>
          <w:szCs w:val="22"/>
          <w:lang w:eastAsia="zh-TW"/>
        </w:rPr>
        <w:t>, especially when the assumption may vary for different applications.</w:t>
      </w:r>
      <w:bookmarkEnd w:id="27"/>
      <w:r>
        <w:rPr>
          <w:rFonts w:ascii="Times New Roman" w:eastAsiaTheme="minorEastAsia" w:hAnsi="Times New Roman" w:cstheme="minorBidi"/>
          <w:sz w:val="22"/>
          <w:szCs w:val="22"/>
          <w:lang w:eastAsia="zh-TW"/>
        </w:rPr>
        <w:t xml:space="preserve"> </w:t>
      </w:r>
      <w:r w:rsidR="00D0715D">
        <w:rPr>
          <w:rFonts w:ascii="Times New Roman" w:eastAsiaTheme="minorEastAsia" w:hAnsi="Times New Roman" w:cstheme="minorBidi"/>
          <w:sz w:val="22"/>
          <w:szCs w:val="22"/>
          <w:lang w:eastAsia="zh-TW"/>
        </w:rPr>
        <w:t>For example, once we use AI to predict a measurement event, e.g., an A3 event, what is the UE/NW’s next action? Can UE directly trigger the A3 event report based on the prediction</w:t>
      </w:r>
      <w:r w:rsidR="00826BD0">
        <w:rPr>
          <w:rFonts w:ascii="Times New Roman" w:eastAsiaTheme="minorEastAsia" w:hAnsi="Times New Roman" w:cstheme="minorBidi"/>
          <w:sz w:val="22"/>
          <w:szCs w:val="22"/>
          <w:lang w:eastAsia="zh-TW"/>
        </w:rPr>
        <w:t>, o</w:t>
      </w:r>
      <w:r w:rsidR="00D0715D">
        <w:rPr>
          <w:rFonts w:ascii="Times New Roman" w:eastAsiaTheme="minorEastAsia" w:hAnsi="Times New Roman" w:cstheme="minorBidi"/>
          <w:sz w:val="22"/>
          <w:szCs w:val="22"/>
          <w:lang w:eastAsia="zh-TW"/>
        </w:rPr>
        <w:t>r</w:t>
      </w:r>
      <w:r w:rsidR="00826BD0">
        <w:rPr>
          <w:rFonts w:ascii="Times New Roman" w:eastAsiaTheme="minorEastAsia" w:hAnsi="Times New Roman" w:cstheme="minorBidi"/>
          <w:sz w:val="22"/>
          <w:szCs w:val="22"/>
          <w:lang w:eastAsia="zh-TW"/>
        </w:rPr>
        <w:t xml:space="preserve"> will</w:t>
      </w:r>
      <w:r w:rsidR="00D0715D">
        <w:rPr>
          <w:rFonts w:ascii="Times New Roman" w:eastAsiaTheme="minorEastAsia" w:hAnsi="Times New Roman" w:cstheme="minorBidi"/>
          <w:sz w:val="22"/>
          <w:szCs w:val="22"/>
          <w:lang w:eastAsia="zh-TW"/>
        </w:rPr>
        <w:t xml:space="preserve"> UE send additional information </w:t>
      </w:r>
      <w:r w:rsidR="00826BD0">
        <w:rPr>
          <w:rFonts w:ascii="Times New Roman" w:eastAsiaTheme="minorEastAsia" w:hAnsi="Times New Roman" w:cstheme="minorBidi"/>
          <w:sz w:val="22"/>
          <w:szCs w:val="22"/>
          <w:lang w:eastAsia="zh-TW"/>
        </w:rPr>
        <w:t>to</w:t>
      </w:r>
      <w:r w:rsidR="00D0715D">
        <w:rPr>
          <w:rFonts w:ascii="Times New Roman" w:eastAsiaTheme="minorEastAsia" w:hAnsi="Times New Roman" w:cstheme="minorBidi"/>
          <w:sz w:val="22"/>
          <w:szCs w:val="22"/>
          <w:lang w:eastAsia="zh-TW"/>
        </w:rPr>
        <w:t xml:space="preserve"> NW </w:t>
      </w:r>
      <w:r w:rsidR="00826BD0">
        <w:rPr>
          <w:rFonts w:ascii="Times New Roman" w:eastAsiaTheme="minorEastAsia" w:hAnsi="Times New Roman" w:cstheme="minorBidi"/>
          <w:sz w:val="22"/>
          <w:szCs w:val="22"/>
          <w:lang w:eastAsia="zh-TW"/>
        </w:rPr>
        <w:t>so</w:t>
      </w:r>
      <w:r w:rsidR="00D0715D">
        <w:rPr>
          <w:rFonts w:ascii="Times New Roman" w:eastAsiaTheme="minorEastAsia" w:hAnsi="Times New Roman" w:cstheme="minorBidi"/>
          <w:sz w:val="22"/>
          <w:szCs w:val="22"/>
          <w:lang w:eastAsia="zh-TW"/>
        </w:rPr>
        <w:t xml:space="preserve"> that NW can </w:t>
      </w:r>
      <w:r w:rsidR="00826BD0">
        <w:rPr>
          <w:rFonts w:ascii="Times New Roman" w:eastAsiaTheme="minorEastAsia" w:hAnsi="Times New Roman" w:cstheme="minorBidi"/>
          <w:sz w:val="22"/>
          <w:szCs w:val="22"/>
          <w:lang w:eastAsia="zh-TW"/>
        </w:rPr>
        <w:t>perform</w:t>
      </w:r>
      <w:r w:rsidR="00D0715D">
        <w:rPr>
          <w:rFonts w:ascii="Times New Roman" w:eastAsiaTheme="minorEastAsia" w:hAnsi="Times New Roman" w:cstheme="minorBidi"/>
          <w:sz w:val="22"/>
          <w:szCs w:val="22"/>
          <w:lang w:eastAsia="zh-TW"/>
        </w:rPr>
        <w:t xml:space="preserve"> early </w:t>
      </w:r>
      <w:r w:rsidR="00826BD0">
        <w:rPr>
          <w:rFonts w:ascii="Times New Roman" w:eastAsiaTheme="minorEastAsia" w:hAnsi="Times New Roman" w:cstheme="minorBidi"/>
          <w:sz w:val="22"/>
          <w:szCs w:val="22"/>
          <w:lang w:eastAsia="zh-TW"/>
        </w:rPr>
        <w:t xml:space="preserve">HO </w:t>
      </w:r>
      <w:r w:rsidR="00D0715D">
        <w:rPr>
          <w:rFonts w:ascii="Times New Roman" w:eastAsiaTheme="minorEastAsia" w:hAnsi="Times New Roman" w:cstheme="minorBidi"/>
          <w:sz w:val="22"/>
          <w:szCs w:val="22"/>
          <w:lang w:eastAsia="zh-TW"/>
        </w:rPr>
        <w:t xml:space="preserve">preparation </w:t>
      </w:r>
      <w:r w:rsidR="00D0715D">
        <w:rPr>
          <w:rFonts w:ascii="Times New Roman" w:eastAsiaTheme="minorEastAsia" w:hAnsi="Times New Roman" w:cstheme="minorBidi"/>
          <w:sz w:val="22"/>
          <w:szCs w:val="22"/>
          <w:lang w:eastAsia="zh-TW"/>
        </w:rPr>
        <w:lastRenderedPageBreak/>
        <w:t>and wait for the true A3 event report</w:t>
      </w:r>
      <w:r w:rsidR="00826BD0">
        <w:rPr>
          <w:rFonts w:ascii="Times New Roman" w:eastAsiaTheme="minorEastAsia" w:hAnsi="Times New Roman" w:cstheme="minorBidi"/>
          <w:sz w:val="22"/>
          <w:szCs w:val="22"/>
          <w:lang w:eastAsia="zh-TW"/>
        </w:rPr>
        <w:t>?</w:t>
      </w:r>
      <w:r w:rsidR="00D0715D">
        <w:rPr>
          <w:rFonts w:ascii="Times New Roman" w:eastAsiaTheme="minorEastAsia" w:hAnsi="Times New Roman" w:cstheme="minorBidi"/>
          <w:sz w:val="22"/>
          <w:szCs w:val="22"/>
          <w:lang w:eastAsia="zh-TW"/>
        </w:rPr>
        <w:t xml:space="preserve"> </w:t>
      </w:r>
      <w:r w:rsidR="00826BD0">
        <w:rPr>
          <w:rFonts w:ascii="Times New Roman" w:eastAsiaTheme="minorEastAsia" w:hAnsi="Times New Roman" w:cstheme="minorBidi"/>
          <w:sz w:val="22"/>
          <w:szCs w:val="22"/>
          <w:lang w:eastAsia="zh-TW"/>
        </w:rPr>
        <w:t>A</w:t>
      </w:r>
      <w:r w:rsidR="00D0715D">
        <w:rPr>
          <w:rFonts w:ascii="Times New Roman" w:eastAsiaTheme="minorEastAsia" w:hAnsi="Times New Roman" w:cstheme="minorBidi"/>
          <w:sz w:val="22"/>
          <w:szCs w:val="22"/>
          <w:lang w:eastAsia="zh-TW"/>
        </w:rPr>
        <w:t>nother example</w:t>
      </w:r>
      <w:r w:rsidR="00826BD0">
        <w:rPr>
          <w:rFonts w:ascii="Times New Roman" w:eastAsiaTheme="minorEastAsia" w:hAnsi="Times New Roman" w:cstheme="minorBidi"/>
          <w:sz w:val="22"/>
          <w:szCs w:val="22"/>
          <w:lang w:eastAsia="zh-TW"/>
        </w:rPr>
        <w:t xml:space="preserve"> is</w:t>
      </w:r>
      <w:r w:rsidR="00D0715D">
        <w:rPr>
          <w:rFonts w:ascii="Times New Roman" w:eastAsiaTheme="minorEastAsia" w:hAnsi="Times New Roman" w:cstheme="minorBidi"/>
          <w:sz w:val="22"/>
          <w:szCs w:val="22"/>
          <w:lang w:eastAsia="zh-TW"/>
        </w:rPr>
        <w:t xml:space="preserve"> </w:t>
      </w:r>
      <w:r w:rsidR="00826BD0">
        <w:rPr>
          <w:rFonts w:ascii="Times New Roman" w:eastAsiaTheme="minorEastAsia" w:hAnsi="Times New Roman" w:cstheme="minorBidi"/>
          <w:sz w:val="22"/>
          <w:szCs w:val="22"/>
          <w:lang w:eastAsia="zh-TW"/>
        </w:rPr>
        <w:t xml:space="preserve">that when </w:t>
      </w:r>
      <w:r w:rsidR="00D0715D">
        <w:rPr>
          <w:rFonts w:ascii="Times New Roman" w:eastAsiaTheme="minorEastAsia" w:hAnsi="Times New Roman" w:cstheme="minorBidi"/>
          <w:sz w:val="22"/>
          <w:szCs w:val="22"/>
          <w:lang w:eastAsia="zh-TW"/>
        </w:rPr>
        <w:t xml:space="preserve">we use AI to predict </w:t>
      </w:r>
      <w:r w:rsidR="00D459FD">
        <w:rPr>
          <w:rFonts w:ascii="Times New Roman" w:eastAsiaTheme="minorEastAsia" w:hAnsi="Times New Roman" w:cstheme="minorBidi"/>
          <w:sz w:val="22"/>
          <w:szCs w:val="22"/>
          <w:lang w:eastAsia="zh-TW"/>
        </w:rPr>
        <w:t>an</w:t>
      </w:r>
      <w:r w:rsidR="00D0715D">
        <w:rPr>
          <w:rFonts w:ascii="Times New Roman" w:eastAsiaTheme="minorEastAsia" w:hAnsi="Times New Roman" w:cstheme="minorBidi"/>
          <w:sz w:val="22"/>
          <w:szCs w:val="22"/>
          <w:lang w:eastAsia="zh-TW"/>
        </w:rPr>
        <w:t xml:space="preserve"> RLF event</w:t>
      </w:r>
      <w:r w:rsidR="00826BD0">
        <w:rPr>
          <w:rFonts w:ascii="Times New Roman" w:eastAsiaTheme="minorEastAsia" w:hAnsi="Times New Roman" w:cstheme="minorBidi"/>
          <w:sz w:val="22"/>
          <w:szCs w:val="22"/>
          <w:lang w:eastAsia="zh-TW"/>
        </w:rPr>
        <w:t>, U</w:t>
      </w:r>
      <w:r w:rsidR="00D0715D">
        <w:rPr>
          <w:rFonts w:ascii="Times New Roman" w:eastAsiaTheme="minorEastAsia" w:hAnsi="Times New Roman" w:cstheme="minorBidi"/>
          <w:sz w:val="22"/>
          <w:szCs w:val="22"/>
          <w:lang w:eastAsia="zh-TW"/>
        </w:rPr>
        <w:t xml:space="preserve">E </w:t>
      </w:r>
      <w:r w:rsidR="00826BD0">
        <w:rPr>
          <w:rFonts w:ascii="Times New Roman" w:eastAsiaTheme="minorEastAsia" w:hAnsi="Times New Roman" w:cstheme="minorBidi"/>
          <w:sz w:val="22"/>
          <w:szCs w:val="22"/>
          <w:lang w:eastAsia="zh-TW"/>
        </w:rPr>
        <w:t xml:space="preserve">can </w:t>
      </w:r>
      <w:r w:rsidR="00D0715D">
        <w:rPr>
          <w:rFonts w:ascii="Times New Roman" w:eastAsiaTheme="minorEastAsia" w:hAnsi="Times New Roman" w:cstheme="minorBidi"/>
          <w:sz w:val="22"/>
          <w:szCs w:val="22"/>
          <w:lang w:eastAsia="zh-TW"/>
        </w:rPr>
        <w:t>send a message to NW for early HO</w:t>
      </w:r>
      <w:r w:rsidR="00826BD0">
        <w:rPr>
          <w:rFonts w:ascii="Times New Roman" w:eastAsiaTheme="minorEastAsia" w:hAnsi="Times New Roman" w:cstheme="minorBidi"/>
          <w:sz w:val="22"/>
          <w:szCs w:val="22"/>
          <w:lang w:eastAsia="zh-TW"/>
        </w:rPr>
        <w:t xml:space="preserve"> or </w:t>
      </w:r>
      <w:r w:rsidR="00D0715D">
        <w:rPr>
          <w:rFonts w:ascii="Times New Roman" w:eastAsiaTheme="minorEastAsia" w:hAnsi="Times New Roman" w:cstheme="minorBidi"/>
          <w:sz w:val="22"/>
          <w:szCs w:val="22"/>
          <w:lang w:eastAsia="zh-TW"/>
        </w:rPr>
        <w:t xml:space="preserve">UE </w:t>
      </w:r>
      <w:r w:rsidR="00826BD0">
        <w:rPr>
          <w:rFonts w:ascii="Times New Roman" w:eastAsiaTheme="minorEastAsia" w:hAnsi="Times New Roman" w:cstheme="minorBidi"/>
          <w:sz w:val="22"/>
          <w:szCs w:val="22"/>
          <w:lang w:eastAsia="zh-TW"/>
        </w:rPr>
        <w:t xml:space="preserve">can </w:t>
      </w:r>
      <w:r w:rsidR="00D0715D">
        <w:rPr>
          <w:rFonts w:ascii="Times New Roman" w:eastAsiaTheme="minorEastAsia" w:hAnsi="Times New Roman" w:cstheme="minorBidi"/>
          <w:sz w:val="22"/>
          <w:szCs w:val="22"/>
          <w:lang w:eastAsia="zh-TW"/>
        </w:rPr>
        <w:t>directly trigger the early RRC reestablishment. F</w:t>
      </w:r>
      <w:r w:rsidR="000D5F5D">
        <w:rPr>
          <w:rFonts w:ascii="Times New Roman" w:eastAsiaTheme="minorEastAsia" w:hAnsi="Times New Roman" w:cstheme="minorBidi"/>
          <w:sz w:val="22"/>
          <w:szCs w:val="22"/>
          <w:lang w:eastAsia="zh-TW"/>
        </w:rPr>
        <w:t>rom</w:t>
      </w:r>
      <w:r w:rsidR="00D0715D">
        <w:rPr>
          <w:rFonts w:ascii="Times New Roman" w:eastAsiaTheme="minorEastAsia" w:hAnsi="Times New Roman" w:cstheme="minorBidi"/>
          <w:sz w:val="22"/>
          <w:szCs w:val="22"/>
          <w:lang w:eastAsia="zh-TW"/>
        </w:rPr>
        <w:t xml:space="preserve"> </w:t>
      </w:r>
      <w:r w:rsidR="00826BD0">
        <w:rPr>
          <w:rFonts w:ascii="Times New Roman" w:eastAsiaTheme="minorEastAsia" w:hAnsi="Times New Roman" w:cstheme="minorBidi"/>
          <w:sz w:val="22"/>
          <w:szCs w:val="22"/>
          <w:lang w:eastAsia="zh-TW"/>
        </w:rPr>
        <w:t>these</w:t>
      </w:r>
      <w:r w:rsidR="00D0715D">
        <w:rPr>
          <w:rFonts w:ascii="Times New Roman" w:eastAsiaTheme="minorEastAsia" w:hAnsi="Times New Roman" w:cstheme="minorBidi"/>
          <w:sz w:val="22"/>
          <w:szCs w:val="22"/>
          <w:lang w:eastAsia="zh-TW"/>
        </w:rPr>
        <w:t xml:space="preserve"> example</w:t>
      </w:r>
      <w:r w:rsidR="000D5F5D">
        <w:rPr>
          <w:rFonts w:ascii="Times New Roman" w:eastAsiaTheme="minorEastAsia" w:hAnsi="Times New Roman" w:cstheme="minorBidi"/>
          <w:sz w:val="22"/>
          <w:szCs w:val="22"/>
          <w:lang w:eastAsia="zh-TW"/>
        </w:rPr>
        <w:t>s</w:t>
      </w:r>
      <w:r w:rsidR="00D0715D">
        <w:rPr>
          <w:rFonts w:ascii="Times New Roman" w:eastAsiaTheme="minorEastAsia" w:hAnsi="Times New Roman" w:cstheme="minorBidi"/>
          <w:sz w:val="22"/>
          <w:szCs w:val="22"/>
          <w:lang w:eastAsia="zh-TW"/>
        </w:rPr>
        <w:t xml:space="preserve">, it is clear that the UE/NW </w:t>
      </w:r>
      <w:r w:rsidR="00AE21FD">
        <w:rPr>
          <w:rFonts w:ascii="Times New Roman" w:eastAsiaTheme="minorEastAsia" w:hAnsi="Times New Roman" w:cstheme="minorBidi"/>
          <w:sz w:val="22"/>
          <w:szCs w:val="22"/>
          <w:lang w:eastAsia="zh-TW"/>
        </w:rPr>
        <w:t>behaviour</w:t>
      </w:r>
      <w:r w:rsidR="00D0715D">
        <w:rPr>
          <w:rFonts w:ascii="Times New Roman" w:eastAsiaTheme="minorEastAsia" w:hAnsi="Times New Roman" w:cstheme="minorBidi"/>
          <w:sz w:val="22"/>
          <w:szCs w:val="22"/>
          <w:lang w:eastAsia="zh-TW"/>
        </w:rPr>
        <w:t xml:space="preserve"> will depend on </w:t>
      </w:r>
      <w:r w:rsidR="00826BD0">
        <w:rPr>
          <w:rFonts w:ascii="Times New Roman" w:eastAsiaTheme="minorEastAsia" w:hAnsi="Times New Roman" w:cstheme="minorBidi"/>
          <w:sz w:val="22"/>
          <w:szCs w:val="22"/>
          <w:lang w:eastAsia="zh-TW"/>
        </w:rPr>
        <w:t>the specific</w:t>
      </w:r>
      <w:r w:rsidR="00D0715D">
        <w:rPr>
          <w:rFonts w:ascii="Times New Roman" w:eastAsiaTheme="minorEastAsia" w:hAnsi="Times New Roman" w:cstheme="minorBidi"/>
          <w:sz w:val="22"/>
          <w:szCs w:val="22"/>
          <w:lang w:eastAsia="zh-TW"/>
        </w:rPr>
        <w:t xml:space="preserve"> application we</w:t>
      </w:r>
      <w:r w:rsidR="00826BD0">
        <w:rPr>
          <w:rFonts w:ascii="Times New Roman" w:eastAsiaTheme="minorEastAsia" w:hAnsi="Times New Roman" w:cstheme="minorBidi"/>
          <w:sz w:val="22"/>
          <w:szCs w:val="22"/>
          <w:lang w:eastAsia="zh-TW"/>
        </w:rPr>
        <w:t xml:space="preserve"> aim to</w:t>
      </w:r>
      <w:r w:rsidR="00D0715D">
        <w:rPr>
          <w:rFonts w:ascii="Times New Roman" w:eastAsiaTheme="minorEastAsia" w:hAnsi="Times New Roman" w:cstheme="minorBidi"/>
          <w:sz w:val="22"/>
          <w:szCs w:val="22"/>
          <w:lang w:eastAsia="zh-TW"/>
        </w:rPr>
        <w:t xml:space="preserve"> </w:t>
      </w:r>
      <w:r w:rsidR="00826BD0">
        <w:rPr>
          <w:rFonts w:ascii="Times New Roman" w:eastAsiaTheme="minorEastAsia" w:hAnsi="Times New Roman" w:cstheme="minorBidi"/>
          <w:sz w:val="22"/>
          <w:szCs w:val="22"/>
          <w:lang w:eastAsia="zh-TW"/>
        </w:rPr>
        <w:t>achieve</w:t>
      </w:r>
      <w:r w:rsidR="00D0715D">
        <w:rPr>
          <w:rFonts w:ascii="Times New Roman" w:eastAsiaTheme="minorEastAsia" w:hAnsi="Times New Roman" w:cstheme="minorBidi"/>
          <w:sz w:val="22"/>
          <w:szCs w:val="22"/>
          <w:lang w:eastAsia="zh-TW"/>
        </w:rPr>
        <w:t xml:space="preserve"> with the help of AI prediction. </w:t>
      </w:r>
      <w:r w:rsidR="00826BD0">
        <w:rPr>
          <w:rFonts w:ascii="Times New Roman" w:eastAsiaTheme="minorEastAsia" w:hAnsi="Times New Roman" w:cstheme="minorBidi"/>
          <w:sz w:val="22"/>
          <w:szCs w:val="22"/>
          <w:lang w:eastAsia="zh-TW"/>
        </w:rPr>
        <w:t>Thus, i</w:t>
      </w:r>
      <w:r w:rsidR="00D0715D">
        <w:rPr>
          <w:rFonts w:ascii="Times New Roman" w:eastAsiaTheme="minorEastAsia" w:hAnsi="Times New Roman" w:cstheme="minorBidi"/>
          <w:sz w:val="22"/>
          <w:szCs w:val="22"/>
          <w:lang w:eastAsia="zh-TW"/>
        </w:rPr>
        <w:t xml:space="preserve">t is unreasonable to define a fixed UE/NW </w:t>
      </w:r>
      <w:bookmarkStart w:id="29" w:name="OLE_LINK175"/>
      <w:r w:rsidR="00AE21FD">
        <w:rPr>
          <w:rFonts w:ascii="Times New Roman" w:eastAsiaTheme="minorEastAsia" w:hAnsi="Times New Roman" w:cstheme="minorBidi"/>
          <w:sz w:val="22"/>
          <w:szCs w:val="22"/>
          <w:lang w:eastAsia="zh-TW"/>
        </w:rPr>
        <w:t>behaviour</w:t>
      </w:r>
      <w:r w:rsidR="00D0715D">
        <w:rPr>
          <w:rFonts w:ascii="Times New Roman" w:eastAsiaTheme="minorEastAsia" w:hAnsi="Times New Roman" w:cstheme="minorBidi"/>
          <w:sz w:val="22"/>
          <w:szCs w:val="22"/>
          <w:lang w:eastAsia="zh-TW"/>
        </w:rPr>
        <w:t xml:space="preserve"> </w:t>
      </w:r>
      <w:bookmarkEnd w:id="29"/>
      <w:r w:rsidR="00D0715D">
        <w:rPr>
          <w:rFonts w:ascii="Times New Roman" w:eastAsiaTheme="minorEastAsia" w:hAnsi="Times New Roman" w:cstheme="minorBidi"/>
          <w:sz w:val="22"/>
          <w:szCs w:val="22"/>
          <w:lang w:eastAsia="zh-TW"/>
        </w:rPr>
        <w:t xml:space="preserve">for all use cases and </w:t>
      </w:r>
      <w:r w:rsidR="00826BD0">
        <w:rPr>
          <w:rFonts w:ascii="Times New Roman" w:eastAsiaTheme="minorEastAsia" w:hAnsi="Times New Roman" w:cstheme="minorBidi"/>
          <w:sz w:val="22"/>
          <w:szCs w:val="22"/>
          <w:lang w:eastAsia="zh-TW"/>
        </w:rPr>
        <w:t>a</w:t>
      </w:r>
      <w:r w:rsidR="00D0715D">
        <w:rPr>
          <w:rFonts w:ascii="Times New Roman" w:eastAsiaTheme="minorEastAsia" w:hAnsi="Times New Roman" w:cstheme="minorBidi"/>
          <w:sz w:val="22"/>
          <w:szCs w:val="22"/>
          <w:lang w:eastAsia="zh-TW"/>
        </w:rPr>
        <w:t xml:space="preserve">pplications. </w:t>
      </w:r>
    </w:p>
    <w:p w14:paraId="2FDBF92D" w14:textId="68D926AB" w:rsidR="000D5F5D" w:rsidRDefault="00D0715D" w:rsidP="00D0715D">
      <w:pPr>
        <w:rPr>
          <w:rFonts w:ascii="Times New Roman" w:eastAsiaTheme="minorEastAsia" w:hAnsi="Times New Roman"/>
          <w:b/>
          <w:bCs/>
          <w:sz w:val="22"/>
          <w:szCs w:val="22"/>
          <w:lang w:val="en-US" w:eastAsia="zh-TW"/>
        </w:rPr>
      </w:pPr>
      <w:bookmarkStart w:id="30" w:name="OLE_LINK26"/>
      <w:bookmarkEnd w:id="28"/>
      <w:r>
        <w:rPr>
          <w:rFonts w:ascii="Times New Roman" w:eastAsiaTheme="minorEastAsia" w:hAnsi="Times New Roman"/>
          <w:b/>
          <w:bCs/>
          <w:sz w:val="22"/>
          <w:szCs w:val="22"/>
          <w:lang w:val="en-US" w:eastAsia="zh-TW"/>
        </w:rPr>
        <w:t>Observation</w:t>
      </w:r>
      <w:r w:rsidR="00AE21FD">
        <w:rPr>
          <w:rFonts w:ascii="Times New Roman" w:eastAsiaTheme="minorEastAsia" w:hAnsi="Times New Roman"/>
          <w:b/>
          <w:bCs/>
          <w:sz w:val="22"/>
          <w:szCs w:val="22"/>
          <w:lang w:val="en-US" w:eastAsia="zh-TW"/>
        </w:rPr>
        <w:t xml:space="preserve"> 1</w:t>
      </w:r>
      <w:r>
        <w:rPr>
          <w:rFonts w:ascii="Times New Roman" w:eastAsiaTheme="minorEastAsia" w:hAnsi="Times New Roman"/>
          <w:b/>
          <w:bCs/>
          <w:sz w:val="22"/>
          <w:szCs w:val="22"/>
          <w:lang w:val="en-US" w:eastAsia="zh-TW"/>
        </w:rPr>
        <w:t>: The assumption of UE/NW behavior is related to the application of AI prediction</w:t>
      </w:r>
      <w:r w:rsidR="00826BD0">
        <w:rPr>
          <w:rFonts w:ascii="Times New Roman" w:eastAsiaTheme="minorEastAsia" w:hAnsi="Times New Roman"/>
          <w:b/>
          <w:bCs/>
          <w:sz w:val="22"/>
          <w:szCs w:val="22"/>
          <w:lang w:val="en-US" w:eastAsia="zh-TW"/>
        </w:rPr>
        <w:t>.</w:t>
      </w:r>
      <w:r>
        <w:rPr>
          <w:rFonts w:ascii="Times New Roman" w:eastAsiaTheme="minorEastAsia" w:hAnsi="Times New Roman"/>
          <w:b/>
          <w:bCs/>
          <w:sz w:val="22"/>
          <w:szCs w:val="22"/>
          <w:lang w:val="en-US" w:eastAsia="zh-TW"/>
        </w:rPr>
        <w:t xml:space="preserve"> It is not reasonable to define a fixed UE/NW behavior for all use cases and</w:t>
      </w:r>
      <w:r w:rsidR="00826BD0">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 xml:space="preserve">corresponding applications </w:t>
      </w:r>
      <w:r w:rsidR="00826BD0">
        <w:rPr>
          <w:rFonts w:ascii="Times New Roman" w:eastAsiaTheme="minorEastAsia" w:hAnsi="Times New Roman"/>
          <w:b/>
          <w:bCs/>
          <w:sz w:val="22"/>
          <w:szCs w:val="22"/>
          <w:lang w:val="en-US" w:eastAsia="zh-TW"/>
        </w:rPr>
        <w:t>in</w:t>
      </w:r>
      <w:r>
        <w:rPr>
          <w:rFonts w:ascii="Times New Roman" w:eastAsiaTheme="minorEastAsia" w:hAnsi="Times New Roman"/>
          <w:b/>
          <w:bCs/>
          <w:sz w:val="22"/>
          <w:szCs w:val="22"/>
          <w:lang w:val="en-US" w:eastAsia="zh-TW"/>
        </w:rPr>
        <w:t xml:space="preserve"> system-level simulation.</w:t>
      </w:r>
    </w:p>
    <w:bookmarkEnd w:id="30"/>
    <w:p w14:paraId="3FF3184A" w14:textId="420DFEB1" w:rsidR="00FE7492" w:rsidRDefault="000D5F5D" w:rsidP="00D0715D">
      <w:pPr>
        <w:rPr>
          <w:rFonts w:ascii="Times New Roman" w:eastAsiaTheme="minorEastAsia" w:hAnsi="Times New Roman" w:cstheme="minorBidi"/>
          <w:sz w:val="22"/>
          <w:szCs w:val="22"/>
          <w:lang w:eastAsia="zh-TW"/>
        </w:rPr>
      </w:pPr>
      <w:r>
        <w:rPr>
          <w:rFonts w:ascii="Times New Roman" w:eastAsiaTheme="minorEastAsia" w:hAnsi="Times New Roman" w:cstheme="minorBidi"/>
          <w:sz w:val="22"/>
          <w:szCs w:val="22"/>
          <w:lang w:eastAsia="zh-TW"/>
        </w:rPr>
        <w:t>As we know, there are two general goals of AI mobility. Goal 1 is to reduce the measurement overhead</w:t>
      </w:r>
      <w:r w:rsidR="00826BD0">
        <w:rPr>
          <w:rFonts w:ascii="Times New Roman" w:eastAsiaTheme="minorEastAsia" w:hAnsi="Times New Roman" w:cstheme="minorBidi"/>
          <w:sz w:val="22"/>
          <w:szCs w:val="22"/>
          <w:lang w:eastAsia="zh-TW"/>
        </w:rPr>
        <w:t>,</w:t>
      </w:r>
      <w:r>
        <w:rPr>
          <w:rFonts w:ascii="Times New Roman" w:eastAsiaTheme="minorEastAsia" w:hAnsi="Times New Roman" w:cstheme="minorBidi"/>
          <w:sz w:val="22"/>
          <w:szCs w:val="22"/>
          <w:lang w:eastAsia="zh-TW"/>
        </w:rPr>
        <w:t xml:space="preserve"> and Goal 2 is to enhance AI mobility performance. For Goal 1, what we would like to examine </w:t>
      </w:r>
      <w:r w:rsidR="00826BD0">
        <w:rPr>
          <w:rFonts w:ascii="Times New Roman" w:eastAsiaTheme="minorEastAsia" w:hAnsi="Times New Roman" w:cstheme="minorBidi"/>
          <w:sz w:val="22"/>
          <w:szCs w:val="22"/>
          <w:lang w:eastAsia="zh-TW"/>
        </w:rPr>
        <w:t>through</w:t>
      </w:r>
      <w:r>
        <w:rPr>
          <w:rFonts w:ascii="Times New Roman" w:eastAsiaTheme="minorEastAsia" w:hAnsi="Times New Roman" w:cstheme="minorBidi"/>
          <w:sz w:val="22"/>
          <w:szCs w:val="22"/>
          <w:lang w:eastAsia="zh-TW"/>
        </w:rPr>
        <w:t xml:space="preserve"> </w:t>
      </w:r>
      <w:r w:rsidR="00826BD0">
        <w:rPr>
          <w:rFonts w:ascii="Times New Roman" w:eastAsiaTheme="minorEastAsia" w:hAnsi="Times New Roman" w:cstheme="minorBidi"/>
          <w:sz w:val="22"/>
          <w:szCs w:val="22"/>
          <w:lang w:eastAsia="zh-TW"/>
        </w:rPr>
        <w:t xml:space="preserve">SLS </w:t>
      </w:r>
      <w:r>
        <w:rPr>
          <w:rFonts w:ascii="Times New Roman" w:eastAsiaTheme="minorEastAsia" w:hAnsi="Times New Roman" w:cstheme="minorBidi"/>
          <w:sz w:val="22"/>
          <w:szCs w:val="22"/>
          <w:lang w:eastAsia="zh-TW"/>
        </w:rPr>
        <w:t xml:space="preserve">is whether the </w:t>
      </w:r>
      <w:r w:rsidR="00FE7492">
        <w:rPr>
          <w:rFonts w:ascii="Times New Roman" w:eastAsiaTheme="minorEastAsia" w:hAnsi="Times New Roman" w:cstheme="minorBidi"/>
          <w:sz w:val="22"/>
          <w:szCs w:val="22"/>
          <w:lang w:eastAsia="zh-TW"/>
        </w:rPr>
        <w:t xml:space="preserve">performance </w:t>
      </w:r>
      <w:r>
        <w:rPr>
          <w:rFonts w:ascii="Times New Roman" w:eastAsiaTheme="minorEastAsia" w:hAnsi="Times New Roman" w:cstheme="minorBidi"/>
          <w:sz w:val="22"/>
          <w:szCs w:val="22"/>
          <w:lang w:eastAsia="zh-TW"/>
        </w:rPr>
        <w:t>degradation</w:t>
      </w:r>
      <w:r w:rsidR="00FE7492">
        <w:rPr>
          <w:rFonts w:ascii="Times New Roman" w:eastAsiaTheme="minorEastAsia" w:hAnsi="Times New Roman" w:cstheme="minorBidi"/>
          <w:sz w:val="22"/>
          <w:szCs w:val="22"/>
          <w:lang w:eastAsia="zh-TW"/>
        </w:rPr>
        <w:t xml:space="preserve"> (</w:t>
      </w:r>
      <w:r>
        <w:rPr>
          <w:rFonts w:ascii="Times New Roman" w:eastAsiaTheme="minorEastAsia" w:hAnsi="Times New Roman" w:cstheme="minorBidi"/>
          <w:sz w:val="22"/>
          <w:szCs w:val="22"/>
          <w:lang w:eastAsia="zh-TW"/>
        </w:rPr>
        <w:t>due to the</w:t>
      </w:r>
      <w:r w:rsidR="00FE7492" w:rsidRPr="00FE7492">
        <w:rPr>
          <w:rFonts w:ascii="Times New Roman" w:eastAsiaTheme="minorEastAsia" w:hAnsi="Times New Roman" w:cstheme="minorBidi"/>
          <w:sz w:val="22"/>
          <w:szCs w:val="22"/>
          <w:lang w:eastAsia="zh-TW"/>
        </w:rPr>
        <w:t xml:space="preserve"> </w:t>
      </w:r>
      <w:r w:rsidR="00FE7492">
        <w:rPr>
          <w:rFonts w:ascii="Times New Roman" w:eastAsiaTheme="minorEastAsia" w:hAnsi="Times New Roman" w:cstheme="minorBidi"/>
          <w:sz w:val="22"/>
          <w:szCs w:val="22"/>
          <w:lang w:eastAsia="zh-TW"/>
        </w:rPr>
        <w:t>measurement overhead</w:t>
      </w:r>
      <w:r>
        <w:rPr>
          <w:rFonts w:ascii="Times New Roman" w:eastAsiaTheme="minorEastAsia" w:hAnsi="Times New Roman" w:cstheme="minorBidi"/>
          <w:sz w:val="22"/>
          <w:szCs w:val="22"/>
          <w:lang w:eastAsia="zh-TW"/>
        </w:rPr>
        <w:t xml:space="preserve"> reduction</w:t>
      </w:r>
      <w:r w:rsidR="00FE7492">
        <w:rPr>
          <w:rFonts w:ascii="Times New Roman" w:eastAsiaTheme="minorEastAsia" w:hAnsi="Times New Roman" w:cstheme="minorBidi"/>
          <w:sz w:val="22"/>
          <w:szCs w:val="22"/>
          <w:lang w:eastAsia="zh-TW"/>
        </w:rPr>
        <w:t>)</w:t>
      </w:r>
      <w:r>
        <w:rPr>
          <w:rFonts w:ascii="Times New Roman" w:eastAsiaTheme="minorEastAsia" w:hAnsi="Times New Roman" w:cstheme="minorBidi"/>
          <w:sz w:val="22"/>
          <w:szCs w:val="22"/>
          <w:lang w:eastAsia="zh-TW"/>
        </w:rPr>
        <w:t xml:space="preserve"> is acceptable or not. </w:t>
      </w:r>
      <w:r w:rsidR="00FE7492">
        <w:rPr>
          <w:rFonts w:ascii="Times New Roman" w:eastAsiaTheme="minorEastAsia" w:hAnsi="Times New Roman" w:cstheme="minorBidi"/>
          <w:sz w:val="22"/>
          <w:szCs w:val="22"/>
          <w:lang w:eastAsia="zh-TW"/>
        </w:rPr>
        <w:t xml:space="preserve">It is </w:t>
      </w:r>
      <w:r w:rsidR="00826BD0">
        <w:rPr>
          <w:rFonts w:ascii="Times New Roman" w:eastAsiaTheme="minorEastAsia" w:hAnsi="Times New Roman" w:cstheme="minorBidi"/>
          <w:sz w:val="22"/>
          <w:szCs w:val="22"/>
          <w:lang w:eastAsia="zh-TW"/>
        </w:rPr>
        <w:t>natural</w:t>
      </w:r>
      <w:r w:rsidR="00FE7492">
        <w:rPr>
          <w:rFonts w:ascii="Times New Roman" w:eastAsiaTheme="minorEastAsia" w:hAnsi="Times New Roman" w:cstheme="minorBidi"/>
          <w:sz w:val="22"/>
          <w:szCs w:val="22"/>
          <w:lang w:eastAsia="zh-TW"/>
        </w:rPr>
        <w:t xml:space="preserve"> to assume that </w:t>
      </w:r>
      <w:r>
        <w:rPr>
          <w:rFonts w:ascii="Times New Roman" w:eastAsiaTheme="minorEastAsia" w:hAnsi="Times New Roman" w:cstheme="minorBidi"/>
          <w:sz w:val="22"/>
          <w:szCs w:val="22"/>
          <w:lang w:eastAsia="zh-TW"/>
        </w:rPr>
        <w:t xml:space="preserve">UE and NW </w:t>
      </w:r>
      <w:r w:rsidR="00AE21FD">
        <w:rPr>
          <w:rFonts w:ascii="Times New Roman" w:eastAsiaTheme="minorEastAsia" w:hAnsi="Times New Roman" w:cstheme="minorBidi"/>
          <w:sz w:val="22"/>
          <w:szCs w:val="22"/>
          <w:lang w:eastAsia="zh-TW"/>
        </w:rPr>
        <w:t>behaviour</w:t>
      </w:r>
      <w:r w:rsidR="00FE7492">
        <w:rPr>
          <w:rFonts w:ascii="Times New Roman" w:eastAsiaTheme="minorEastAsia" w:hAnsi="Times New Roman" w:cstheme="minorBidi"/>
          <w:sz w:val="22"/>
          <w:szCs w:val="22"/>
          <w:lang w:eastAsia="zh-TW"/>
        </w:rPr>
        <w:t xml:space="preserve"> </w:t>
      </w:r>
      <w:r>
        <w:rPr>
          <w:rFonts w:ascii="Times New Roman" w:eastAsiaTheme="minorEastAsia" w:hAnsi="Times New Roman" w:cstheme="minorBidi"/>
          <w:sz w:val="22"/>
          <w:szCs w:val="22"/>
          <w:lang w:eastAsia="zh-TW"/>
        </w:rPr>
        <w:t xml:space="preserve">will follow the </w:t>
      </w:r>
      <w:r w:rsidR="004051A7">
        <w:rPr>
          <w:rFonts w:ascii="Times New Roman" w:eastAsiaTheme="minorEastAsia" w:hAnsi="Times New Roman" w:cstheme="minorBidi"/>
          <w:sz w:val="22"/>
          <w:szCs w:val="22"/>
          <w:lang w:eastAsia="zh-TW"/>
        </w:rPr>
        <w:t xml:space="preserve">legacy </w:t>
      </w:r>
      <w:r>
        <w:rPr>
          <w:rFonts w:ascii="Times New Roman" w:eastAsiaTheme="minorEastAsia" w:hAnsi="Times New Roman" w:cstheme="minorBidi"/>
          <w:sz w:val="22"/>
          <w:szCs w:val="22"/>
          <w:lang w:eastAsia="zh-TW"/>
        </w:rPr>
        <w:t xml:space="preserve">(non-AI, rule-based) </w:t>
      </w:r>
      <w:r w:rsidR="004051A7">
        <w:rPr>
          <w:rFonts w:ascii="Times New Roman" w:eastAsiaTheme="minorEastAsia" w:hAnsi="Times New Roman" w:cstheme="minorBidi"/>
          <w:sz w:val="22"/>
          <w:szCs w:val="22"/>
          <w:lang w:eastAsia="zh-TW"/>
        </w:rPr>
        <w:t>mechanism</w:t>
      </w:r>
      <w:r>
        <w:rPr>
          <w:rFonts w:ascii="Times New Roman" w:eastAsiaTheme="minorEastAsia" w:hAnsi="Times New Roman" w:cstheme="minorBidi"/>
          <w:sz w:val="22"/>
          <w:szCs w:val="22"/>
          <w:lang w:eastAsia="zh-TW"/>
        </w:rPr>
        <w:t xml:space="preserve">, i.e., R15 L3 HO procedure. The only difference is that the measurement report </w:t>
      </w:r>
      <w:r w:rsidR="00FE7492">
        <w:rPr>
          <w:rFonts w:ascii="Times New Roman" w:eastAsiaTheme="minorEastAsia" w:hAnsi="Times New Roman" w:cstheme="minorBidi"/>
          <w:sz w:val="22"/>
          <w:szCs w:val="22"/>
          <w:lang w:eastAsia="zh-TW"/>
        </w:rPr>
        <w:t xml:space="preserve">is </w:t>
      </w:r>
      <w:r>
        <w:rPr>
          <w:rFonts w:ascii="Times New Roman" w:eastAsiaTheme="minorEastAsia" w:hAnsi="Times New Roman" w:cstheme="minorBidi"/>
          <w:sz w:val="22"/>
          <w:szCs w:val="22"/>
          <w:lang w:eastAsia="zh-TW"/>
        </w:rPr>
        <w:t>now triggered by predicted measurement and optional historical measurement</w:t>
      </w:r>
      <w:r w:rsidR="00FE7492">
        <w:rPr>
          <w:rFonts w:ascii="Times New Roman" w:eastAsiaTheme="minorEastAsia" w:hAnsi="Times New Roman" w:cstheme="minorBidi"/>
          <w:sz w:val="22"/>
          <w:szCs w:val="22"/>
          <w:lang w:eastAsia="zh-TW"/>
        </w:rPr>
        <w:t xml:space="preserve"> instead of pure historical measurement</w:t>
      </w:r>
      <w:r>
        <w:rPr>
          <w:rFonts w:ascii="Times New Roman" w:eastAsiaTheme="minorEastAsia" w:hAnsi="Times New Roman" w:cstheme="minorBidi"/>
          <w:sz w:val="22"/>
          <w:szCs w:val="22"/>
          <w:lang w:eastAsia="zh-TW"/>
        </w:rPr>
        <w:t>.</w:t>
      </w:r>
    </w:p>
    <w:p w14:paraId="756304EA" w14:textId="6E02A1E5" w:rsidR="000D5F5D" w:rsidRPr="00FE7492" w:rsidRDefault="00FE7492" w:rsidP="00D0715D">
      <w:pPr>
        <w:rPr>
          <w:rFonts w:ascii="Times New Roman" w:eastAsiaTheme="minorEastAsia" w:hAnsi="Times New Roman" w:cstheme="minorBidi"/>
          <w:sz w:val="22"/>
          <w:szCs w:val="22"/>
          <w:lang w:val="en-US" w:eastAsia="zh-TW"/>
        </w:rPr>
      </w:pPr>
      <w:bookmarkStart w:id="31" w:name="OLE_LINK28"/>
      <w:r>
        <w:rPr>
          <w:rFonts w:ascii="Times New Roman" w:eastAsiaTheme="minorEastAsia" w:hAnsi="Times New Roman"/>
          <w:b/>
          <w:bCs/>
          <w:sz w:val="22"/>
          <w:szCs w:val="22"/>
          <w:lang w:eastAsia="zh-TW"/>
        </w:rPr>
        <w:t>Proposal 1</w:t>
      </w:r>
      <w:r>
        <w:rPr>
          <w:rFonts w:ascii="Times New Roman" w:eastAsiaTheme="minorEastAsia" w:hAnsi="Times New Roman"/>
          <w:b/>
          <w:bCs/>
          <w:sz w:val="22"/>
          <w:szCs w:val="22"/>
          <w:lang w:val="en-US" w:eastAsia="zh-TW"/>
        </w:rPr>
        <w:t xml:space="preserve">: For Goal 1, i.e., measurement overhead reduction, RAN2 assume the UE and NW behavior </w:t>
      </w:r>
      <w:r w:rsidR="00826BD0">
        <w:rPr>
          <w:rFonts w:ascii="Times New Roman" w:eastAsiaTheme="minorEastAsia" w:hAnsi="Times New Roman"/>
          <w:b/>
          <w:bCs/>
          <w:sz w:val="22"/>
          <w:szCs w:val="22"/>
          <w:lang w:val="en-US" w:eastAsia="zh-TW"/>
        </w:rPr>
        <w:t>follows</w:t>
      </w:r>
      <w:r>
        <w:rPr>
          <w:rFonts w:ascii="Times New Roman" w:eastAsiaTheme="minorEastAsia" w:hAnsi="Times New Roman"/>
          <w:b/>
          <w:bCs/>
          <w:sz w:val="22"/>
          <w:szCs w:val="22"/>
          <w:lang w:val="en-US" w:eastAsia="zh-TW"/>
        </w:rPr>
        <w:t xml:space="preserve"> the </w:t>
      </w:r>
      <w:r w:rsidR="004051A7">
        <w:rPr>
          <w:rFonts w:ascii="Times New Roman" w:eastAsiaTheme="minorEastAsia" w:hAnsi="Times New Roman"/>
          <w:b/>
          <w:bCs/>
          <w:sz w:val="22"/>
          <w:szCs w:val="22"/>
          <w:lang w:val="en-US" w:eastAsia="zh-TW"/>
        </w:rPr>
        <w:t xml:space="preserve">legacy </w:t>
      </w:r>
      <w:r>
        <w:rPr>
          <w:rFonts w:ascii="Times New Roman" w:eastAsiaTheme="minorEastAsia" w:hAnsi="Times New Roman"/>
          <w:b/>
          <w:bCs/>
          <w:sz w:val="22"/>
          <w:szCs w:val="22"/>
          <w:lang w:val="en-US" w:eastAsia="zh-TW"/>
        </w:rPr>
        <w:t xml:space="preserve">mechanism, i.e., R15 L3 HO procedure, </w:t>
      </w:r>
      <w:r w:rsidR="00826BD0">
        <w:rPr>
          <w:rFonts w:ascii="Times New Roman" w:eastAsiaTheme="minorEastAsia" w:hAnsi="Times New Roman"/>
          <w:b/>
          <w:bCs/>
          <w:sz w:val="22"/>
          <w:szCs w:val="22"/>
          <w:lang w:val="en-US" w:eastAsia="zh-TW"/>
        </w:rPr>
        <w:t>in</w:t>
      </w:r>
      <w:r>
        <w:rPr>
          <w:rFonts w:ascii="Times New Roman" w:eastAsiaTheme="minorEastAsia" w:hAnsi="Times New Roman"/>
          <w:b/>
          <w:bCs/>
          <w:sz w:val="22"/>
          <w:szCs w:val="22"/>
          <w:lang w:val="en-US" w:eastAsia="zh-TW"/>
        </w:rPr>
        <w:t xml:space="preserve"> system level simulation. The only difference is that the measurement report is triggered by predicted measurement and historical measurement instead of pure historical measurement.</w:t>
      </w:r>
      <w:bookmarkEnd w:id="31"/>
      <w:r>
        <w:rPr>
          <w:rFonts w:ascii="Times New Roman" w:eastAsiaTheme="minorEastAsia" w:hAnsi="Times New Roman"/>
          <w:b/>
          <w:bCs/>
          <w:sz w:val="22"/>
          <w:szCs w:val="22"/>
          <w:lang w:val="en-US" w:eastAsia="zh-TW"/>
        </w:rPr>
        <w:t xml:space="preserve"> </w:t>
      </w:r>
      <w:bookmarkEnd w:id="25"/>
    </w:p>
    <w:p w14:paraId="7D5B0839" w14:textId="06BAB9AF" w:rsidR="009528B0" w:rsidRDefault="00FE7492" w:rsidP="00D0715D">
      <w:pPr>
        <w:rPr>
          <w:rFonts w:ascii="Times New Roman" w:eastAsiaTheme="minorEastAsia" w:hAnsi="Times New Roman" w:cstheme="minorBidi"/>
          <w:sz w:val="22"/>
          <w:szCs w:val="22"/>
          <w:lang w:eastAsia="zh-TW"/>
        </w:rPr>
      </w:pPr>
      <w:bookmarkStart w:id="32" w:name="OLE_LINK30"/>
      <w:r>
        <w:rPr>
          <w:rFonts w:ascii="Times New Roman" w:eastAsiaTheme="minorEastAsia" w:hAnsi="Times New Roman" w:cstheme="minorBidi"/>
          <w:sz w:val="22"/>
          <w:szCs w:val="22"/>
          <w:lang w:eastAsia="zh-TW"/>
        </w:rPr>
        <w:t xml:space="preserve">For Goal 2, UE and NW </w:t>
      </w:r>
      <w:r w:rsidR="00AE21FD">
        <w:rPr>
          <w:rFonts w:ascii="Times New Roman" w:eastAsiaTheme="minorEastAsia" w:hAnsi="Times New Roman" w:cstheme="minorBidi"/>
          <w:sz w:val="22"/>
          <w:szCs w:val="22"/>
          <w:lang w:eastAsia="zh-TW"/>
        </w:rPr>
        <w:t>behaviour</w:t>
      </w:r>
      <w:r>
        <w:rPr>
          <w:rFonts w:ascii="Times New Roman" w:eastAsiaTheme="minorEastAsia" w:hAnsi="Times New Roman" w:cstheme="minorBidi"/>
          <w:sz w:val="22"/>
          <w:szCs w:val="22"/>
          <w:lang w:eastAsia="zh-TW"/>
        </w:rPr>
        <w:t xml:space="preserve"> are more complicated</w:t>
      </w:r>
      <w:r w:rsidR="00FA5C47">
        <w:rPr>
          <w:rFonts w:ascii="Times New Roman" w:eastAsiaTheme="minorEastAsia" w:hAnsi="Times New Roman" w:cstheme="minorBidi"/>
          <w:sz w:val="22"/>
          <w:szCs w:val="22"/>
          <w:lang w:eastAsia="zh-TW"/>
        </w:rPr>
        <w:t xml:space="preserve"> and related to the applications</w:t>
      </w:r>
      <w:r>
        <w:rPr>
          <w:rFonts w:ascii="Times New Roman" w:eastAsiaTheme="minorEastAsia" w:hAnsi="Times New Roman" w:cstheme="minorBidi"/>
          <w:sz w:val="22"/>
          <w:szCs w:val="22"/>
          <w:lang w:eastAsia="zh-TW"/>
        </w:rPr>
        <w:t xml:space="preserve">. </w:t>
      </w:r>
      <w:r w:rsidR="007124F5">
        <w:rPr>
          <w:rFonts w:ascii="Times New Roman" w:eastAsiaTheme="minorEastAsia" w:hAnsi="Times New Roman" w:cstheme="minorBidi"/>
          <w:sz w:val="22"/>
          <w:szCs w:val="22"/>
          <w:lang w:eastAsia="zh-TW"/>
        </w:rPr>
        <w:t>Since RAN2 agreed to prioritize measurement event prediction for SLS, we first</w:t>
      </w:r>
      <w:r w:rsidR="00A457B1">
        <w:rPr>
          <w:rFonts w:ascii="Times New Roman" w:eastAsiaTheme="minorEastAsia" w:hAnsi="Times New Roman" w:cstheme="minorBidi"/>
          <w:sz w:val="22"/>
          <w:szCs w:val="22"/>
          <w:lang w:eastAsia="zh-TW"/>
        </w:rPr>
        <w:t xml:space="preserve"> focus on the possible </w:t>
      </w:r>
      <w:r w:rsidR="00AE21FD">
        <w:rPr>
          <w:rFonts w:ascii="Times New Roman" w:eastAsiaTheme="minorEastAsia" w:hAnsi="Times New Roman" w:cstheme="minorBidi"/>
          <w:sz w:val="22"/>
          <w:szCs w:val="22"/>
          <w:lang w:eastAsia="zh-TW"/>
        </w:rPr>
        <w:t>behaviour</w:t>
      </w:r>
      <w:r w:rsidR="00A457B1">
        <w:rPr>
          <w:rFonts w:ascii="Times New Roman" w:eastAsiaTheme="minorEastAsia" w:hAnsi="Times New Roman" w:cstheme="minorBidi"/>
          <w:sz w:val="22"/>
          <w:szCs w:val="22"/>
          <w:lang w:eastAsia="zh-TW"/>
        </w:rPr>
        <w:t xml:space="preserve"> for the measurement event prediction case.</w:t>
      </w:r>
      <w:r w:rsidR="00A457B1">
        <w:rPr>
          <w:rFonts w:ascii="Times New Roman" w:eastAsiaTheme="minorEastAsia" w:hAnsi="Times New Roman" w:cstheme="minorBidi" w:hint="eastAsia"/>
          <w:sz w:val="22"/>
          <w:szCs w:val="22"/>
          <w:lang w:eastAsia="zh-TW"/>
        </w:rPr>
        <w:t xml:space="preserve"> </w:t>
      </w:r>
      <w:r w:rsidR="00A457B1">
        <w:rPr>
          <w:rFonts w:ascii="Times New Roman" w:eastAsiaTheme="minorEastAsia" w:hAnsi="Times New Roman" w:cstheme="minorBidi"/>
          <w:sz w:val="22"/>
          <w:szCs w:val="22"/>
          <w:lang w:eastAsia="zh-TW"/>
        </w:rPr>
        <w:t>From our current understanding, there are three different applications to</w:t>
      </w:r>
      <w:r w:rsidR="009528B0">
        <w:rPr>
          <w:rFonts w:ascii="Times New Roman" w:eastAsiaTheme="minorEastAsia" w:hAnsi="Times New Roman" w:cstheme="minorBidi"/>
          <w:sz w:val="22"/>
          <w:szCs w:val="22"/>
          <w:lang w:eastAsia="zh-TW"/>
        </w:rPr>
        <w:t xml:space="preserve"> </w:t>
      </w:r>
      <w:r w:rsidR="00A457B1">
        <w:rPr>
          <w:rFonts w:ascii="Times New Roman" w:eastAsiaTheme="minorEastAsia" w:hAnsi="Times New Roman" w:cstheme="minorBidi"/>
          <w:sz w:val="22"/>
          <w:szCs w:val="22"/>
          <w:lang w:eastAsia="zh-TW"/>
        </w:rPr>
        <w:t xml:space="preserve">enhance the mobility performance. </w:t>
      </w:r>
    </w:p>
    <w:p w14:paraId="5EF80C21" w14:textId="6958EE24" w:rsidR="009528B0" w:rsidRPr="00FA5C47" w:rsidRDefault="009528B0" w:rsidP="00FA5C47">
      <w:pPr>
        <w:pStyle w:val="ListParagraph"/>
        <w:numPr>
          <w:ilvl w:val="0"/>
          <w:numId w:val="34"/>
        </w:numPr>
        <w:ind w:leftChars="0"/>
        <w:rPr>
          <w:rFonts w:ascii="Times New Roman" w:eastAsiaTheme="minorEastAsia" w:hAnsi="Times New Roman" w:cstheme="minorBidi"/>
          <w:sz w:val="22"/>
          <w:szCs w:val="22"/>
          <w:lang w:eastAsia="zh-TW"/>
        </w:rPr>
      </w:pPr>
      <w:r w:rsidRPr="00FA5C47">
        <w:rPr>
          <w:rFonts w:ascii="Times New Roman" w:eastAsiaTheme="minorEastAsia" w:hAnsi="Times New Roman" w:cstheme="minorBidi"/>
          <w:b/>
          <w:bCs/>
          <w:sz w:val="22"/>
          <w:szCs w:val="22"/>
          <w:u w:val="single"/>
          <w:lang w:eastAsia="zh-TW"/>
        </w:rPr>
        <w:t xml:space="preserve">Application </w:t>
      </w:r>
      <w:r w:rsidR="00A457B1" w:rsidRPr="00FA5C47">
        <w:rPr>
          <w:rFonts w:ascii="Times New Roman" w:eastAsiaTheme="minorEastAsia" w:hAnsi="Times New Roman" w:cstheme="minorBidi"/>
          <w:b/>
          <w:bCs/>
          <w:sz w:val="22"/>
          <w:szCs w:val="22"/>
          <w:u w:val="single"/>
          <w:lang w:eastAsia="zh-TW"/>
        </w:rPr>
        <w:t>(</w:t>
      </w:r>
      <w:r w:rsidRPr="00FA5C47">
        <w:rPr>
          <w:rFonts w:ascii="Times New Roman" w:eastAsiaTheme="minorEastAsia" w:hAnsi="Times New Roman" w:cstheme="minorBidi"/>
          <w:b/>
          <w:bCs/>
          <w:sz w:val="22"/>
          <w:szCs w:val="22"/>
          <w:u w:val="single"/>
          <w:lang w:eastAsia="zh-TW"/>
        </w:rPr>
        <w:t>a</w:t>
      </w:r>
      <w:r w:rsidR="00A457B1" w:rsidRPr="00FA5C47">
        <w:rPr>
          <w:rFonts w:ascii="Times New Roman" w:eastAsiaTheme="minorEastAsia" w:hAnsi="Times New Roman" w:cstheme="minorBidi"/>
          <w:b/>
          <w:bCs/>
          <w:sz w:val="22"/>
          <w:szCs w:val="22"/>
          <w:u w:val="single"/>
          <w:lang w:eastAsia="zh-TW"/>
        </w:rPr>
        <w:t>)</w:t>
      </w:r>
      <w:r w:rsidRPr="00FA5C47">
        <w:rPr>
          <w:rFonts w:ascii="Times New Roman" w:eastAsiaTheme="minorEastAsia" w:hAnsi="Times New Roman" w:cstheme="minorBidi"/>
          <w:b/>
          <w:bCs/>
          <w:sz w:val="22"/>
          <w:szCs w:val="22"/>
          <w:u w:val="single"/>
          <w:lang w:eastAsia="zh-TW"/>
        </w:rPr>
        <w:t>:</w:t>
      </w:r>
      <w:r w:rsidR="00A457B1" w:rsidRPr="00FA5C47">
        <w:rPr>
          <w:rFonts w:ascii="Times New Roman" w:eastAsiaTheme="minorEastAsia" w:hAnsi="Times New Roman" w:cstheme="minorBidi"/>
          <w:b/>
          <w:bCs/>
          <w:sz w:val="22"/>
          <w:szCs w:val="22"/>
          <w:lang w:eastAsia="zh-TW"/>
        </w:rPr>
        <w:t xml:space="preserve"> </w:t>
      </w:r>
      <w:r w:rsidRPr="00FA5C47">
        <w:rPr>
          <w:rFonts w:ascii="Times New Roman" w:eastAsiaTheme="minorEastAsia" w:hAnsi="Times New Roman" w:cstheme="minorBidi"/>
          <w:b/>
          <w:bCs/>
          <w:sz w:val="22"/>
          <w:szCs w:val="22"/>
          <w:lang w:eastAsia="zh-TW"/>
        </w:rPr>
        <w:t>U</w:t>
      </w:r>
      <w:r w:rsidR="00A457B1" w:rsidRPr="00FA5C47">
        <w:rPr>
          <w:rFonts w:ascii="Times New Roman" w:eastAsiaTheme="minorEastAsia" w:hAnsi="Times New Roman" w:cstheme="minorBidi"/>
          <w:b/>
          <w:bCs/>
          <w:sz w:val="22"/>
          <w:szCs w:val="22"/>
          <w:lang w:eastAsia="zh-TW"/>
        </w:rPr>
        <w:t xml:space="preserve">se AI to predict </w:t>
      </w:r>
      <w:r w:rsidRPr="00FA5C47">
        <w:rPr>
          <w:rFonts w:ascii="Times New Roman" w:eastAsiaTheme="minorEastAsia" w:hAnsi="Times New Roman" w:cstheme="minorBidi"/>
          <w:b/>
          <w:bCs/>
          <w:sz w:val="22"/>
          <w:szCs w:val="22"/>
          <w:lang w:eastAsia="zh-TW"/>
        </w:rPr>
        <w:t>events</w:t>
      </w:r>
      <w:r w:rsidR="00A457B1" w:rsidRPr="00FA5C47">
        <w:rPr>
          <w:rFonts w:ascii="Times New Roman" w:eastAsiaTheme="minorEastAsia" w:hAnsi="Times New Roman" w:cstheme="minorBidi"/>
          <w:b/>
          <w:bCs/>
          <w:sz w:val="22"/>
          <w:szCs w:val="22"/>
          <w:lang w:eastAsia="zh-TW"/>
        </w:rPr>
        <w:t xml:space="preserve"> </w:t>
      </w:r>
      <w:r w:rsidRPr="00FA5C47">
        <w:rPr>
          <w:rFonts w:ascii="Times New Roman" w:eastAsiaTheme="minorEastAsia" w:hAnsi="Times New Roman" w:cstheme="minorBidi"/>
          <w:b/>
          <w:bCs/>
          <w:sz w:val="22"/>
          <w:szCs w:val="22"/>
          <w:lang w:eastAsia="zh-TW"/>
        </w:rPr>
        <w:t>so</w:t>
      </w:r>
      <w:r w:rsidR="00A457B1" w:rsidRPr="00FA5C47">
        <w:rPr>
          <w:rFonts w:ascii="Times New Roman" w:eastAsiaTheme="minorEastAsia" w:hAnsi="Times New Roman" w:cstheme="minorBidi"/>
          <w:b/>
          <w:bCs/>
          <w:sz w:val="22"/>
          <w:szCs w:val="22"/>
          <w:lang w:eastAsia="zh-TW"/>
        </w:rPr>
        <w:t xml:space="preserve"> that NW can perform early HO preparation (which can save roughly 50ms HO latency). </w:t>
      </w:r>
      <w:r w:rsidR="00A457B1" w:rsidRPr="00FA5C47">
        <w:rPr>
          <w:rFonts w:ascii="Times New Roman" w:eastAsiaTheme="minorEastAsia" w:hAnsi="Times New Roman" w:cstheme="minorBidi"/>
          <w:sz w:val="22"/>
          <w:szCs w:val="22"/>
          <w:lang w:eastAsia="zh-TW"/>
        </w:rPr>
        <w:t xml:space="preserve">In this application, UE can transmit a message to NW once </w:t>
      </w:r>
      <w:r w:rsidRPr="00FA5C47">
        <w:rPr>
          <w:rFonts w:ascii="Times New Roman" w:eastAsiaTheme="minorEastAsia" w:hAnsi="Times New Roman" w:cstheme="minorBidi"/>
          <w:sz w:val="22"/>
          <w:szCs w:val="22"/>
          <w:lang w:eastAsia="zh-TW"/>
        </w:rPr>
        <w:t>a</w:t>
      </w:r>
      <w:r w:rsidR="00A457B1" w:rsidRPr="00FA5C47">
        <w:rPr>
          <w:rFonts w:ascii="Times New Roman" w:eastAsiaTheme="minorEastAsia" w:hAnsi="Times New Roman" w:cstheme="minorBidi"/>
          <w:sz w:val="22"/>
          <w:szCs w:val="22"/>
          <w:lang w:eastAsia="zh-TW"/>
        </w:rPr>
        <w:t xml:space="preserve"> measurement event is predicted, </w:t>
      </w:r>
      <w:r w:rsidRPr="00FA5C47">
        <w:rPr>
          <w:rFonts w:ascii="Times New Roman" w:eastAsiaTheme="minorEastAsia" w:hAnsi="Times New Roman" w:cstheme="minorBidi"/>
          <w:sz w:val="22"/>
          <w:szCs w:val="22"/>
          <w:lang w:eastAsia="zh-TW"/>
        </w:rPr>
        <w:t>allowing</w:t>
      </w:r>
      <w:r w:rsidR="00A457B1" w:rsidRPr="00FA5C47">
        <w:rPr>
          <w:rFonts w:ascii="Times New Roman" w:eastAsiaTheme="minorEastAsia" w:hAnsi="Times New Roman" w:cstheme="minorBidi"/>
          <w:sz w:val="22"/>
          <w:szCs w:val="22"/>
          <w:lang w:eastAsia="zh-TW"/>
        </w:rPr>
        <w:t xml:space="preserve"> NW </w:t>
      </w:r>
      <w:r w:rsidRPr="00FA5C47">
        <w:rPr>
          <w:rFonts w:ascii="Times New Roman" w:eastAsiaTheme="minorEastAsia" w:hAnsi="Times New Roman" w:cstheme="minorBidi"/>
          <w:sz w:val="22"/>
          <w:szCs w:val="22"/>
          <w:lang w:eastAsia="zh-TW"/>
        </w:rPr>
        <w:t>to</w:t>
      </w:r>
      <w:r w:rsidR="00A457B1" w:rsidRPr="00FA5C47">
        <w:rPr>
          <w:rFonts w:ascii="Times New Roman" w:eastAsiaTheme="minorEastAsia" w:hAnsi="Times New Roman" w:cstheme="minorBidi"/>
          <w:sz w:val="22"/>
          <w:szCs w:val="22"/>
          <w:lang w:eastAsia="zh-TW"/>
        </w:rPr>
        <w:t xml:space="preserve"> start the early HO preparation. However, NW will not send the HO command to the UE until </w:t>
      </w:r>
      <w:r w:rsidRPr="00FA5C47">
        <w:rPr>
          <w:rFonts w:ascii="Times New Roman" w:eastAsiaTheme="minorEastAsia" w:hAnsi="Times New Roman" w:cstheme="minorBidi"/>
          <w:sz w:val="22"/>
          <w:szCs w:val="22"/>
          <w:lang w:eastAsia="zh-TW"/>
        </w:rPr>
        <w:t xml:space="preserve">it </w:t>
      </w:r>
      <w:r w:rsidR="00A457B1" w:rsidRPr="00FA5C47">
        <w:rPr>
          <w:rFonts w:ascii="Times New Roman" w:eastAsiaTheme="minorEastAsia" w:hAnsi="Times New Roman" w:cstheme="minorBidi"/>
          <w:sz w:val="22"/>
          <w:szCs w:val="22"/>
          <w:lang w:eastAsia="zh-TW"/>
        </w:rPr>
        <w:t xml:space="preserve">receives the measurement report (triggered by pure historical measurement without AI prediction). Once NW receives MR, </w:t>
      </w:r>
      <w:r w:rsidRPr="00FA5C47">
        <w:rPr>
          <w:rFonts w:ascii="Times New Roman" w:eastAsiaTheme="minorEastAsia" w:hAnsi="Times New Roman" w:cstheme="minorBidi"/>
          <w:sz w:val="22"/>
          <w:szCs w:val="22"/>
          <w:lang w:eastAsia="zh-TW"/>
        </w:rPr>
        <w:t>it</w:t>
      </w:r>
      <w:r w:rsidR="00A457B1" w:rsidRPr="00FA5C47">
        <w:rPr>
          <w:rFonts w:ascii="Times New Roman" w:eastAsiaTheme="minorEastAsia" w:hAnsi="Times New Roman" w:cstheme="minorBidi"/>
          <w:sz w:val="22"/>
          <w:szCs w:val="22"/>
          <w:lang w:eastAsia="zh-TW"/>
        </w:rPr>
        <w:t xml:space="preserve"> can send HO command immediately without HO preparation delay. This application can improve mobility </w:t>
      </w:r>
      <w:r w:rsidRPr="00FA5C47">
        <w:rPr>
          <w:rFonts w:ascii="Times New Roman" w:eastAsiaTheme="minorEastAsia" w:hAnsi="Times New Roman" w:cstheme="minorBidi"/>
          <w:sz w:val="22"/>
          <w:szCs w:val="22"/>
          <w:lang w:eastAsia="zh-TW"/>
        </w:rPr>
        <w:t>performance by</w:t>
      </w:r>
      <w:r w:rsidR="00A457B1" w:rsidRPr="00FA5C47">
        <w:rPr>
          <w:rFonts w:ascii="Times New Roman" w:eastAsiaTheme="minorEastAsia" w:hAnsi="Times New Roman" w:cstheme="minorBidi"/>
          <w:sz w:val="22"/>
          <w:szCs w:val="22"/>
          <w:lang w:eastAsia="zh-TW"/>
        </w:rPr>
        <w:t xml:space="preserve"> saving the HO preparation time from NW. </w:t>
      </w:r>
    </w:p>
    <w:p w14:paraId="69AD9A2D" w14:textId="5DB08CB8" w:rsidR="009528B0" w:rsidRPr="00FA5C47" w:rsidRDefault="009528B0" w:rsidP="00FA5C47">
      <w:pPr>
        <w:pStyle w:val="ListParagraph"/>
        <w:numPr>
          <w:ilvl w:val="0"/>
          <w:numId w:val="34"/>
        </w:numPr>
        <w:ind w:leftChars="0"/>
        <w:rPr>
          <w:rFonts w:ascii="Times New Roman" w:eastAsiaTheme="minorEastAsia" w:hAnsi="Times New Roman" w:cstheme="minorBidi"/>
          <w:sz w:val="22"/>
          <w:szCs w:val="22"/>
          <w:lang w:eastAsia="zh-TW"/>
        </w:rPr>
      </w:pPr>
      <w:r w:rsidRPr="00FA5C47">
        <w:rPr>
          <w:rFonts w:ascii="Times New Roman" w:eastAsiaTheme="minorEastAsia" w:hAnsi="Times New Roman" w:cstheme="minorBidi"/>
          <w:b/>
          <w:bCs/>
          <w:sz w:val="22"/>
          <w:szCs w:val="22"/>
          <w:u w:val="single"/>
          <w:lang w:eastAsia="zh-TW"/>
        </w:rPr>
        <w:t>A</w:t>
      </w:r>
      <w:r w:rsidR="00A457B1" w:rsidRPr="00FA5C47">
        <w:rPr>
          <w:rFonts w:ascii="Times New Roman" w:eastAsiaTheme="minorEastAsia" w:hAnsi="Times New Roman" w:cstheme="minorBidi"/>
          <w:b/>
          <w:bCs/>
          <w:sz w:val="22"/>
          <w:szCs w:val="22"/>
          <w:u w:val="single"/>
          <w:lang w:eastAsia="zh-TW"/>
        </w:rPr>
        <w:t>pplication (</w:t>
      </w:r>
      <w:r w:rsidRPr="00FA5C47">
        <w:rPr>
          <w:rFonts w:ascii="Times New Roman" w:eastAsiaTheme="minorEastAsia" w:hAnsi="Times New Roman" w:cstheme="minorBidi"/>
          <w:b/>
          <w:bCs/>
          <w:sz w:val="22"/>
          <w:szCs w:val="22"/>
          <w:u w:val="single"/>
          <w:lang w:eastAsia="zh-TW"/>
        </w:rPr>
        <w:t>b</w:t>
      </w:r>
      <w:r w:rsidR="00A457B1" w:rsidRPr="00FA5C47">
        <w:rPr>
          <w:rFonts w:ascii="Times New Roman" w:eastAsiaTheme="minorEastAsia" w:hAnsi="Times New Roman" w:cstheme="minorBidi"/>
          <w:b/>
          <w:bCs/>
          <w:sz w:val="22"/>
          <w:szCs w:val="22"/>
          <w:u w:val="single"/>
          <w:lang w:eastAsia="zh-TW"/>
        </w:rPr>
        <w:t>)</w:t>
      </w:r>
      <w:r w:rsidRPr="00FA5C47">
        <w:rPr>
          <w:rFonts w:ascii="Times New Roman" w:eastAsiaTheme="minorEastAsia" w:hAnsi="Times New Roman" w:cstheme="minorBidi"/>
          <w:b/>
          <w:bCs/>
          <w:sz w:val="22"/>
          <w:szCs w:val="22"/>
          <w:u w:val="single"/>
          <w:lang w:eastAsia="zh-TW"/>
        </w:rPr>
        <w:t>:</w:t>
      </w:r>
      <w:r w:rsidR="00A457B1" w:rsidRPr="00FA5C47">
        <w:rPr>
          <w:rFonts w:ascii="Times New Roman" w:eastAsiaTheme="minorEastAsia" w:hAnsi="Times New Roman" w:cstheme="minorBidi"/>
          <w:b/>
          <w:bCs/>
          <w:sz w:val="22"/>
          <w:szCs w:val="22"/>
          <w:u w:val="single"/>
          <w:lang w:eastAsia="zh-TW"/>
        </w:rPr>
        <w:t xml:space="preserve"> </w:t>
      </w:r>
      <w:r w:rsidRPr="00FA5C47">
        <w:rPr>
          <w:rFonts w:ascii="Times New Roman" w:eastAsiaTheme="minorEastAsia" w:hAnsi="Times New Roman" w:cstheme="minorBidi"/>
          <w:b/>
          <w:bCs/>
          <w:sz w:val="22"/>
          <w:szCs w:val="22"/>
          <w:lang w:eastAsia="zh-TW"/>
        </w:rPr>
        <w:t>U</w:t>
      </w:r>
      <w:r w:rsidR="00A457B1" w:rsidRPr="00FA5C47">
        <w:rPr>
          <w:rFonts w:ascii="Times New Roman" w:eastAsiaTheme="minorEastAsia" w:hAnsi="Times New Roman" w:cstheme="minorBidi"/>
          <w:b/>
          <w:bCs/>
          <w:sz w:val="22"/>
          <w:szCs w:val="22"/>
          <w:lang w:eastAsia="zh-TW"/>
        </w:rPr>
        <w:t xml:space="preserve">se AI prediction to early trigger MR. </w:t>
      </w:r>
      <w:r w:rsidR="00A457B1" w:rsidRPr="007F5E5D">
        <w:rPr>
          <w:rFonts w:ascii="Times New Roman" w:eastAsiaTheme="minorEastAsia" w:hAnsi="Times New Roman" w:cstheme="minorBidi"/>
          <w:sz w:val="22"/>
          <w:szCs w:val="22"/>
          <w:lang w:eastAsia="zh-TW"/>
        </w:rPr>
        <w:t xml:space="preserve">In this application, </w:t>
      </w:r>
      <w:r w:rsidR="00831BD3" w:rsidRPr="007F5E5D">
        <w:rPr>
          <w:rFonts w:ascii="Times New Roman" w:eastAsiaTheme="minorEastAsia" w:hAnsi="Times New Roman" w:cstheme="minorBidi"/>
          <w:sz w:val="22"/>
          <w:szCs w:val="22"/>
          <w:lang w:eastAsia="zh-TW"/>
        </w:rPr>
        <w:t xml:space="preserve">the </w:t>
      </w:r>
      <w:r w:rsidR="00A457B1" w:rsidRPr="007F5E5D">
        <w:rPr>
          <w:rFonts w:ascii="Times New Roman" w:eastAsiaTheme="minorEastAsia" w:hAnsi="Times New Roman" w:cstheme="minorBidi"/>
          <w:sz w:val="22"/>
          <w:szCs w:val="22"/>
          <w:lang w:eastAsia="zh-TW"/>
        </w:rPr>
        <w:t>UE can transmit MR based on the prediction results.</w:t>
      </w:r>
      <w:r w:rsidR="00A457B1" w:rsidRPr="00FA5C47">
        <w:rPr>
          <w:rFonts w:ascii="Times New Roman" w:eastAsiaTheme="minorEastAsia" w:hAnsi="Times New Roman" w:cstheme="minorBidi"/>
          <w:sz w:val="22"/>
          <w:szCs w:val="22"/>
          <w:lang w:eastAsia="zh-TW"/>
        </w:rPr>
        <w:t xml:space="preserve"> For example, when </w:t>
      </w:r>
      <w:r w:rsidR="00831BD3">
        <w:rPr>
          <w:rFonts w:ascii="Times New Roman" w:eastAsiaTheme="minorEastAsia" w:hAnsi="Times New Roman" w:cstheme="minorBidi"/>
          <w:sz w:val="22"/>
          <w:szCs w:val="22"/>
          <w:lang w:eastAsia="zh-TW"/>
        </w:rPr>
        <w:t xml:space="preserve">the </w:t>
      </w:r>
      <w:r w:rsidR="00A457B1" w:rsidRPr="00FA5C47">
        <w:rPr>
          <w:rFonts w:ascii="Times New Roman" w:eastAsiaTheme="minorEastAsia" w:hAnsi="Times New Roman" w:cstheme="minorBidi"/>
          <w:sz w:val="22"/>
          <w:szCs w:val="22"/>
          <w:lang w:eastAsia="zh-TW"/>
        </w:rPr>
        <w:t>UE predicts an A3 event will occur soon with high probability</w:t>
      </w:r>
      <w:r w:rsidRPr="00FA5C47">
        <w:rPr>
          <w:rFonts w:ascii="Times New Roman" w:eastAsiaTheme="minorEastAsia" w:hAnsi="Times New Roman" w:cstheme="minorBidi"/>
          <w:sz w:val="22"/>
          <w:szCs w:val="22"/>
          <w:lang w:eastAsia="zh-TW"/>
        </w:rPr>
        <w:t xml:space="preserve"> or an A3 event is valid</w:t>
      </w:r>
      <w:r w:rsidR="00A457B1" w:rsidRPr="00FA5C47">
        <w:rPr>
          <w:rFonts w:ascii="Times New Roman" w:eastAsiaTheme="minorEastAsia" w:hAnsi="Times New Roman" w:cstheme="minorBidi"/>
          <w:sz w:val="22"/>
          <w:szCs w:val="22"/>
          <w:lang w:eastAsia="zh-TW"/>
        </w:rPr>
        <w:t xml:space="preserve">, UE can directly send MR to early trigger the HO and thus </w:t>
      </w:r>
      <w:r w:rsidRPr="00FA5C47">
        <w:rPr>
          <w:rFonts w:ascii="Times New Roman" w:eastAsiaTheme="minorEastAsia" w:hAnsi="Times New Roman" w:cstheme="minorBidi"/>
          <w:sz w:val="22"/>
          <w:szCs w:val="22"/>
          <w:lang w:eastAsia="zh-TW"/>
        </w:rPr>
        <w:t>H</w:t>
      </w:r>
      <w:r w:rsidR="00A457B1" w:rsidRPr="00FA5C47">
        <w:rPr>
          <w:rFonts w:ascii="Times New Roman" w:eastAsiaTheme="minorEastAsia" w:hAnsi="Times New Roman" w:cstheme="minorBidi"/>
          <w:sz w:val="22"/>
          <w:szCs w:val="22"/>
          <w:lang w:eastAsia="zh-TW"/>
        </w:rPr>
        <w:t xml:space="preserve">O to </w:t>
      </w:r>
      <w:r w:rsidRPr="00FA5C47">
        <w:rPr>
          <w:rFonts w:ascii="Times New Roman" w:eastAsiaTheme="minorEastAsia" w:hAnsi="Times New Roman" w:cstheme="minorBidi"/>
          <w:sz w:val="22"/>
          <w:szCs w:val="22"/>
          <w:lang w:eastAsia="zh-TW"/>
        </w:rPr>
        <w:t xml:space="preserve">the </w:t>
      </w:r>
      <w:r w:rsidR="00A457B1" w:rsidRPr="00FA5C47">
        <w:rPr>
          <w:rFonts w:ascii="Times New Roman" w:eastAsiaTheme="minorEastAsia" w:hAnsi="Times New Roman" w:cstheme="minorBidi"/>
          <w:sz w:val="22"/>
          <w:szCs w:val="22"/>
          <w:lang w:eastAsia="zh-TW"/>
        </w:rPr>
        <w:t xml:space="preserve">target cell in time. </w:t>
      </w:r>
      <w:r w:rsidR="00470BCC" w:rsidRPr="00FA5C47">
        <w:rPr>
          <w:rFonts w:ascii="Times New Roman" w:eastAsiaTheme="minorEastAsia" w:hAnsi="Times New Roman" w:cstheme="minorBidi"/>
          <w:sz w:val="22"/>
          <w:szCs w:val="22"/>
          <w:lang w:eastAsia="zh-TW"/>
        </w:rPr>
        <w:t xml:space="preserve">In this application, NW can act following the traditional mechanism, i.e., receive MR and then send HO command accordingly. </w:t>
      </w:r>
    </w:p>
    <w:p w14:paraId="238B6DD0" w14:textId="68E507EF" w:rsidR="00A457B1" w:rsidRDefault="009528B0" w:rsidP="00831BD3">
      <w:pPr>
        <w:pStyle w:val="ListParagraph"/>
        <w:numPr>
          <w:ilvl w:val="0"/>
          <w:numId w:val="34"/>
        </w:numPr>
        <w:ind w:leftChars="0"/>
        <w:rPr>
          <w:rFonts w:ascii="Times New Roman" w:eastAsiaTheme="minorEastAsia" w:hAnsi="Times New Roman" w:cstheme="minorBidi"/>
          <w:sz w:val="22"/>
          <w:szCs w:val="22"/>
          <w:lang w:eastAsia="zh-TW"/>
        </w:rPr>
      </w:pPr>
      <w:r w:rsidRPr="00FA5C47">
        <w:rPr>
          <w:rFonts w:ascii="Times New Roman" w:eastAsiaTheme="minorEastAsia" w:hAnsi="Times New Roman" w:cstheme="minorBidi"/>
          <w:b/>
          <w:bCs/>
          <w:sz w:val="22"/>
          <w:szCs w:val="22"/>
          <w:u w:val="single"/>
          <w:lang w:eastAsia="zh-TW"/>
        </w:rPr>
        <w:t>A</w:t>
      </w:r>
      <w:r w:rsidR="00A457B1" w:rsidRPr="00FA5C47">
        <w:rPr>
          <w:rFonts w:ascii="Times New Roman" w:eastAsiaTheme="minorEastAsia" w:hAnsi="Times New Roman" w:cstheme="minorBidi"/>
          <w:b/>
          <w:bCs/>
          <w:sz w:val="22"/>
          <w:szCs w:val="22"/>
          <w:u w:val="single"/>
          <w:lang w:eastAsia="zh-TW"/>
        </w:rPr>
        <w:t>pplication</w:t>
      </w:r>
      <w:r w:rsidR="00470BCC" w:rsidRPr="00FA5C47">
        <w:rPr>
          <w:rFonts w:ascii="Times New Roman" w:eastAsiaTheme="minorEastAsia" w:hAnsi="Times New Roman" w:cstheme="minorBidi"/>
          <w:b/>
          <w:bCs/>
          <w:sz w:val="22"/>
          <w:szCs w:val="22"/>
          <w:u w:val="single"/>
          <w:lang w:eastAsia="zh-TW"/>
        </w:rPr>
        <w:t xml:space="preserve"> (</w:t>
      </w:r>
      <w:r w:rsidRPr="00FA5C47">
        <w:rPr>
          <w:rFonts w:ascii="Times New Roman" w:eastAsiaTheme="minorEastAsia" w:hAnsi="Times New Roman" w:cstheme="minorBidi"/>
          <w:b/>
          <w:bCs/>
          <w:sz w:val="22"/>
          <w:szCs w:val="22"/>
          <w:u w:val="single"/>
          <w:lang w:eastAsia="zh-TW"/>
        </w:rPr>
        <w:t>c</w:t>
      </w:r>
      <w:r w:rsidR="00470BCC" w:rsidRPr="00FA5C47">
        <w:rPr>
          <w:rFonts w:ascii="Times New Roman" w:eastAsiaTheme="minorEastAsia" w:hAnsi="Times New Roman" w:cstheme="minorBidi"/>
          <w:b/>
          <w:bCs/>
          <w:sz w:val="22"/>
          <w:szCs w:val="22"/>
          <w:u w:val="single"/>
          <w:lang w:eastAsia="zh-TW"/>
        </w:rPr>
        <w:t>)</w:t>
      </w:r>
      <w:r w:rsidRPr="00FA5C47">
        <w:rPr>
          <w:rFonts w:ascii="Times New Roman" w:eastAsiaTheme="minorEastAsia" w:hAnsi="Times New Roman" w:cstheme="minorBidi"/>
          <w:b/>
          <w:bCs/>
          <w:sz w:val="22"/>
          <w:szCs w:val="22"/>
          <w:u w:val="single"/>
          <w:lang w:eastAsia="zh-TW"/>
        </w:rPr>
        <w:t>:</w:t>
      </w:r>
      <w:r w:rsidR="00A457B1" w:rsidRPr="00FA5C47">
        <w:rPr>
          <w:rFonts w:ascii="Times New Roman" w:eastAsiaTheme="minorEastAsia" w:hAnsi="Times New Roman" w:cstheme="minorBidi"/>
          <w:b/>
          <w:bCs/>
          <w:sz w:val="22"/>
          <w:szCs w:val="22"/>
          <w:lang w:eastAsia="zh-TW"/>
        </w:rPr>
        <w:t xml:space="preserve"> </w:t>
      </w:r>
      <w:r w:rsidRPr="00FA5C47">
        <w:rPr>
          <w:rFonts w:ascii="Times New Roman" w:eastAsiaTheme="minorEastAsia" w:hAnsi="Times New Roman" w:cstheme="minorBidi"/>
          <w:b/>
          <w:bCs/>
          <w:sz w:val="22"/>
          <w:szCs w:val="22"/>
          <w:lang w:eastAsia="zh-TW"/>
        </w:rPr>
        <w:t>U</w:t>
      </w:r>
      <w:r w:rsidR="00470BCC" w:rsidRPr="00FA5C47">
        <w:rPr>
          <w:rFonts w:ascii="Times New Roman" w:eastAsiaTheme="minorEastAsia" w:hAnsi="Times New Roman" w:cstheme="minorBidi"/>
          <w:b/>
          <w:bCs/>
          <w:sz w:val="22"/>
          <w:szCs w:val="22"/>
          <w:lang w:eastAsia="zh-TW"/>
        </w:rPr>
        <w:t xml:space="preserve">se AI to avoid unnecessary HO, </w:t>
      </w:r>
      <w:r w:rsidR="00B843AA" w:rsidRPr="00FA5C47">
        <w:rPr>
          <w:rFonts w:ascii="Times New Roman" w:eastAsiaTheme="minorEastAsia" w:hAnsi="Times New Roman" w:cstheme="minorBidi"/>
          <w:b/>
          <w:bCs/>
          <w:sz w:val="22"/>
          <w:szCs w:val="22"/>
          <w:lang w:eastAsia="zh-TW"/>
        </w:rPr>
        <w:t>e.g.</w:t>
      </w:r>
      <w:r w:rsidR="00470BCC" w:rsidRPr="00FA5C47">
        <w:rPr>
          <w:rFonts w:ascii="Times New Roman" w:eastAsiaTheme="minorEastAsia" w:hAnsi="Times New Roman" w:cstheme="minorBidi"/>
          <w:b/>
          <w:bCs/>
          <w:sz w:val="22"/>
          <w:szCs w:val="22"/>
          <w:lang w:eastAsia="zh-TW"/>
        </w:rPr>
        <w:t xml:space="preserve">, ping-pong, short </w:t>
      </w:r>
      <w:proofErr w:type="spellStart"/>
      <w:r w:rsidR="00470BCC" w:rsidRPr="00FA5C47">
        <w:rPr>
          <w:rFonts w:ascii="Times New Roman" w:eastAsiaTheme="minorEastAsia" w:hAnsi="Times New Roman" w:cstheme="minorBidi"/>
          <w:b/>
          <w:bCs/>
          <w:sz w:val="22"/>
          <w:szCs w:val="22"/>
          <w:lang w:eastAsia="zh-TW"/>
        </w:rPr>
        <w:t>ToS</w:t>
      </w:r>
      <w:proofErr w:type="spellEnd"/>
      <w:r w:rsidR="00470BCC" w:rsidRPr="00FA5C47">
        <w:rPr>
          <w:rFonts w:ascii="Times New Roman" w:eastAsiaTheme="minorEastAsia" w:hAnsi="Times New Roman" w:cstheme="minorBidi"/>
          <w:b/>
          <w:bCs/>
          <w:sz w:val="22"/>
          <w:szCs w:val="22"/>
          <w:lang w:eastAsia="zh-TW"/>
        </w:rPr>
        <w:t xml:space="preserve"> HO. </w:t>
      </w:r>
      <w:bookmarkStart w:id="33" w:name="OLE_LINK162"/>
      <w:r w:rsidR="00470BCC" w:rsidRPr="00FA5C47">
        <w:rPr>
          <w:rFonts w:ascii="Times New Roman" w:eastAsiaTheme="minorEastAsia" w:hAnsi="Times New Roman" w:cstheme="minorBidi"/>
          <w:sz w:val="22"/>
          <w:szCs w:val="22"/>
          <w:lang w:eastAsia="zh-TW"/>
        </w:rPr>
        <w:t>In this application, AI can be used to predict whether the incoming event is valid or invalid. If the event is invalid which may imply the target cell is unstable,</w:t>
      </w:r>
      <w:r w:rsidR="002610D9" w:rsidRPr="002610D9">
        <w:t xml:space="preserve"> </w:t>
      </w:r>
      <w:r w:rsidR="002610D9" w:rsidRPr="002610D9">
        <w:rPr>
          <w:rFonts w:ascii="Times New Roman" w:eastAsiaTheme="minorEastAsia" w:hAnsi="Times New Roman" w:cstheme="minorBidi"/>
          <w:sz w:val="22"/>
          <w:szCs w:val="22"/>
          <w:lang w:eastAsia="zh-TW"/>
        </w:rPr>
        <w:t xml:space="preserve">the UE can decide not to trigger a measurement report, provided that the quality of the serving cell is sufficient and does not experience </w:t>
      </w:r>
      <w:r w:rsidR="00EA7203">
        <w:rPr>
          <w:rFonts w:ascii="Times New Roman" w:eastAsiaTheme="minorEastAsia" w:hAnsi="Times New Roman" w:cstheme="minorBidi"/>
          <w:sz w:val="22"/>
          <w:szCs w:val="22"/>
          <w:lang w:eastAsia="zh-TW"/>
        </w:rPr>
        <w:t xml:space="preserve">RLF. </w:t>
      </w:r>
      <w:r w:rsidR="00470BCC" w:rsidRPr="00FA5C47">
        <w:rPr>
          <w:rFonts w:ascii="Times New Roman" w:eastAsiaTheme="minorEastAsia" w:hAnsi="Times New Roman" w:cstheme="minorBidi"/>
          <w:sz w:val="22"/>
          <w:szCs w:val="22"/>
          <w:lang w:eastAsia="zh-TW"/>
        </w:rPr>
        <w:t xml:space="preserve">  </w:t>
      </w:r>
    </w:p>
    <w:p w14:paraId="14D6234C" w14:textId="601FF53C" w:rsidR="002610D9" w:rsidRPr="00FA5C47" w:rsidRDefault="002610D9" w:rsidP="002610D9">
      <w:pPr>
        <w:rPr>
          <w:rFonts w:ascii="Times New Roman" w:eastAsia="DengXian" w:hAnsi="Times New Roman" w:cstheme="minorBidi"/>
          <w:sz w:val="22"/>
          <w:szCs w:val="22"/>
        </w:rPr>
      </w:pPr>
      <w:r>
        <w:rPr>
          <w:rFonts w:ascii="Times New Roman" w:eastAsia="DengXian" w:hAnsi="Times New Roman" w:cstheme="minorBidi" w:hint="eastAsia"/>
          <w:sz w:val="22"/>
          <w:szCs w:val="22"/>
        </w:rPr>
        <w:t>T</w:t>
      </w:r>
      <w:r>
        <w:rPr>
          <w:rFonts w:ascii="Times New Roman" w:eastAsia="DengXian" w:hAnsi="Times New Roman" w:cstheme="minorBidi"/>
          <w:sz w:val="22"/>
          <w:szCs w:val="22"/>
        </w:rPr>
        <w:t xml:space="preserve">he UE and network </w:t>
      </w:r>
      <w:r w:rsidR="00E06293">
        <w:rPr>
          <w:rFonts w:ascii="Times New Roman" w:eastAsia="DengXian" w:hAnsi="Times New Roman" w:cstheme="minorBidi"/>
          <w:sz w:val="22"/>
          <w:szCs w:val="22"/>
        </w:rPr>
        <w:t>behaviours</w:t>
      </w:r>
      <w:r>
        <w:rPr>
          <w:rFonts w:ascii="Times New Roman" w:eastAsia="DengXian" w:hAnsi="Times New Roman" w:cstheme="minorBidi"/>
          <w:sz w:val="22"/>
          <w:szCs w:val="22"/>
        </w:rPr>
        <w:t xml:space="preserve"> for different applications of measurement event prediction is summarized in Table 1. </w:t>
      </w:r>
    </w:p>
    <w:tbl>
      <w:tblPr>
        <w:tblStyle w:val="TableGrid"/>
        <w:tblW w:w="10201" w:type="dxa"/>
        <w:jc w:val="center"/>
        <w:tblInd w:w="0" w:type="dxa"/>
        <w:tblLook w:val="04A0" w:firstRow="1" w:lastRow="0" w:firstColumn="1" w:lastColumn="0" w:noHBand="0" w:noVBand="1"/>
      </w:tblPr>
      <w:tblGrid>
        <w:gridCol w:w="2547"/>
        <w:gridCol w:w="3651"/>
        <w:gridCol w:w="4003"/>
      </w:tblGrid>
      <w:tr w:rsidR="007124F5" w14:paraId="3C58A85A" w14:textId="77777777" w:rsidTr="007124F5">
        <w:trPr>
          <w:jc w:val="center"/>
        </w:trPr>
        <w:tc>
          <w:tcPr>
            <w:tcW w:w="2547" w:type="dxa"/>
            <w:tcBorders>
              <w:top w:val="single" w:sz="4" w:space="0" w:color="auto"/>
              <w:left w:val="single" w:sz="4" w:space="0" w:color="auto"/>
              <w:bottom w:val="single" w:sz="4" w:space="0" w:color="auto"/>
              <w:right w:val="single" w:sz="4" w:space="0" w:color="auto"/>
            </w:tcBorders>
            <w:hideMark/>
          </w:tcPr>
          <w:bookmarkEnd w:id="32"/>
          <w:bookmarkEnd w:id="33"/>
          <w:p w14:paraId="069080D2" w14:textId="77777777" w:rsidR="007124F5" w:rsidRDefault="007124F5">
            <w:pPr>
              <w:rPr>
                <w:rFonts w:ascii="Times New Roman" w:eastAsiaTheme="minorEastAsia" w:hAnsi="Times New Roman" w:cstheme="minorBidi"/>
                <w:lang w:eastAsia="zh-TW"/>
              </w:rPr>
            </w:pPr>
            <w:r>
              <w:rPr>
                <w:rFonts w:ascii="Times New Roman" w:eastAsiaTheme="minorEastAsia" w:hAnsi="Times New Roman" w:cstheme="minorBidi"/>
                <w:lang w:eastAsia="zh-TW"/>
              </w:rPr>
              <w:t>Applications</w:t>
            </w:r>
          </w:p>
        </w:tc>
        <w:tc>
          <w:tcPr>
            <w:tcW w:w="3651" w:type="dxa"/>
            <w:tcBorders>
              <w:top w:val="single" w:sz="4" w:space="0" w:color="auto"/>
              <w:left w:val="single" w:sz="4" w:space="0" w:color="auto"/>
              <w:bottom w:val="single" w:sz="4" w:space="0" w:color="auto"/>
              <w:right w:val="single" w:sz="4" w:space="0" w:color="auto"/>
            </w:tcBorders>
            <w:hideMark/>
          </w:tcPr>
          <w:p w14:paraId="70AAA073" w14:textId="77777777" w:rsidR="007124F5" w:rsidRDefault="007124F5">
            <w:pPr>
              <w:rPr>
                <w:rFonts w:ascii="Times New Roman" w:eastAsiaTheme="minorEastAsia" w:hAnsi="Times New Roman" w:cstheme="minorBidi"/>
                <w:lang w:eastAsia="zh-TW"/>
              </w:rPr>
            </w:pPr>
            <w:r>
              <w:rPr>
                <w:rFonts w:ascii="Times New Roman" w:eastAsiaTheme="minorEastAsia" w:hAnsi="Times New Roman" w:cstheme="minorBidi"/>
                <w:lang w:eastAsia="zh-TW"/>
              </w:rPr>
              <w:t>UE action</w:t>
            </w:r>
          </w:p>
        </w:tc>
        <w:tc>
          <w:tcPr>
            <w:tcW w:w="4003" w:type="dxa"/>
            <w:tcBorders>
              <w:top w:val="single" w:sz="4" w:space="0" w:color="auto"/>
              <w:left w:val="single" w:sz="4" w:space="0" w:color="auto"/>
              <w:bottom w:val="single" w:sz="4" w:space="0" w:color="auto"/>
              <w:right w:val="single" w:sz="4" w:space="0" w:color="auto"/>
            </w:tcBorders>
            <w:hideMark/>
          </w:tcPr>
          <w:p w14:paraId="5CDA4367" w14:textId="77777777" w:rsidR="007124F5" w:rsidRDefault="007124F5">
            <w:pPr>
              <w:rPr>
                <w:rFonts w:ascii="Times New Roman" w:eastAsiaTheme="minorEastAsia" w:hAnsi="Times New Roman" w:cstheme="minorBidi"/>
                <w:lang w:eastAsia="zh-TW"/>
              </w:rPr>
            </w:pPr>
            <w:r>
              <w:rPr>
                <w:rFonts w:ascii="Times New Roman" w:eastAsiaTheme="minorEastAsia" w:hAnsi="Times New Roman" w:cstheme="minorBidi"/>
                <w:lang w:eastAsia="zh-TW"/>
              </w:rPr>
              <w:t>NW action</w:t>
            </w:r>
          </w:p>
        </w:tc>
      </w:tr>
      <w:tr w:rsidR="007124F5" w14:paraId="0446A485" w14:textId="77777777" w:rsidTr="007124F5">
        <w:trPr>
          <w:jc w:val="center"/>
        </w:trPr>
        <w:tc>
          <w:tcPr>
            <w:tcW w:w="2547" w:type="dxa"/>
            <w:tcBorders>
              <w:top w:val="single" w:sz="4" w:space="0" w:color="auto"/>
              <w:left w:val="single" w:sz="4" w:space="0" w:color="auto"/>
              <w:bottom w:val="single" w:sz="4" w:space="0" w:color="auto"/>
              <w:right w:val="single" w:sz="4" w:space="0" w:color="auto"/>
            </w:tcBorders>
            <w:hideMark/>
          </w:tcPr>
          <w:p w14:paraId="06ADC6E4" w14:textId="5C31BC6A" w:rsidR="007124F5" w:rsidRDefault="007124F5">
            <w:pPr>
              <w:rPr>
                <w:rFonts w:ascii="Times New Roman" w:eastAsiaTheme="minorEastAsia" w:hAnsi="Times New Roman" w:cstheme="minorBidi"/>
                <w:lang w:eastAsia="zh-TW"/>
              </w:rPr>
            </w:pPr>
            <w:r>
              <w:rPr>
                <w:rFonts w:ascii="Times New Roman" w:eastAsiaTheme="minorEastAsia" w:hAnsi="Times New Roman" w:cstheme="minorBidi"/>
                <w:lang w:eastAsia="zh-TW"/>
              </w:rPr>
              <w:lastRenderedPageBreak/>
              <w:t>(</w:t>
            </w:r>
            <w:r w:rsidR="009528B0">
              <w:rPr>
                <w:rFonts w:ascii="Times New Roman" w:eastAsiaTheme="minorEastAsia" w:hAnsi="Times New Roman" w:cstheme="minorBidi"/>
                <w:lang w:eastAsia="zh-TW"/>
              </w:rPr>
              <w:t>a</w:t>
            </w:r>
            <w:r>
              <w:rPr>
                <w:rFonts w:ascii="Times New Roman" w:eastAsiaTheme="minorEastAsia" w:hAnsi="Times New Roman" w:cstheme="minorBidi"/>
                <w:lang w:eastAsia="zh-TW"/>
              </w:rPr>
              <w:t xml:space="preserve">) </w:t>
            </w:r>
            <w:r w:rsidR="00A76238">
              <w:rPr>
                <w:rFonts w:ascii="Times New Roman" w:eastAsiaTheme="minorEastAsia" w:hAnsi="Times New Roman" w:cstheme="minorBidi"/>
                <w:lang w:eastAsia="zh-TW"/>
              </w:rPr>
              <w:t>Early HO preparation</w:t>
            </w:r>
          </w:p>
        </w:tc>
        <w:tc>
          <w:tcPr>
            <w:tcW w:w="3651" w:type="dxa"/>
            <w:tcBorders>
              <w:top w:val="single" w:sz="4" w:space="0" w:color="auto"/>
              <w:left w:val="single" w:sz="4" w:space="0" w:color="auto"/>
              <w:bottom w:val="single" w:sz="4" w:space="0" w:color="auto"/>
              <w:right w:val="single" w:sz="4" w:space="0" w:color="auto"/>
            </w:tcBorders>
            <w:hideMark/>
          </w:tcPr>
          <w:p w14:paraId="53B3C2C9" w14:textId="2EC9913F" w:rsidR="007124F5" w:rsidRDefault="007124F5" w:rsidP="00D0715D">
            <w:pPr>
              <w:pStyle w:val="ListParagraph"/>
              <w:numPr>
                <w:ilvl w:val="0"/>
                <w:numId w:val="32"/>
              </w:numPr>
              <w:ind w:leftChars="0"/>
              <w:rPr>
                <w:rFonts w:ascii="Times New Roman" w:eastAsiaTheme="minorEastAsia" w:hAnsi="Times New Roman" w:cstheme="minorBidi"/>
                <w:lang w:eastAsia="zh-TW"/>
              </w:rPr>
            </w:pPr>
            <w:r>
              <w:rPr>
                <w:rFonts w:ascii="Times New Roman" w:eastAsiaTheme="minorEastAsia" w:hAnsi="Times New Roman" w:cstheme="minorBidi"/>
                <w:lang w:eastAsia="zh-TW"/>
              </w:rPr>
              <w:t xml:space="preserve">Transmit </w:t>
            </w:r>
            <w:r w:rsidR="00EA7203">
              <w:rPr>
                <w:rFonts w:ascii="Times New Roman" w:eastAsiaTheme="minorEastAsia" w:hAnsi="Times New Roman" w:cstheme="minorBidi"/>
                <w:lang w:eastAsia="zh-TW"/>
              </w:rPr>
              <w:t xml:space="preserve">one MR </w:t>
            </w:r>
            <w:r>
              <w:rPr>
                <w:rFonts w:ascii="Times New Roman" w:eastAsiaTheme="minorEastAsia" w:hAnsi="Times New Roman" w:cstheme="minorBidi"/>
                <w:lang w:eastAsia="zh-TW"/>
              </w:rPr>
              <w:t>to NW when an event is predicted</w:t>
            </w:r>
            <w:r w:rsidR="00EA7203">
              <w:rPr>
                <w:rFonts w:ascii="Times New Roman" w:eastAsiaTheme="minorEastAsia" w:hAnsi="Times New Roman" w:cstheme="minorBidi"/>
                <w:lang w:eastAsia="zh-TW"/>
              </w:rPr>
              <w:t xml:space="preserve"> with the prediction </w:t>
            </w:r>
            <w:r w:rsidR="00617E66">
              <w:rPr>
                <w:rFonts w:ascii="Times New Roman" w:eastAsiaTheme="minorEastAsia" w:hAnsi="Times New Roman" w:cstheme="minorBidi"/>
                <w:lang w:eastAsia="zh-TW"/>
              </w:rPr>
              <w:t>results.</w:t>
            </w:r>
          </w:p>
          <w:p w14:paraId="32448E6F" w14:textId="515E033B" w:rsidR="007124F5" w:rsidRDefault="00EA7203" w:rsidP="00D0715D">
            <w:pPr>
              <w:pStyle w:val="ListParagraph"/>
              <w:numPr>
                <w:ilvl w:val="0"/>
                <w:numId w:val="32"/>
              </w:numPr>
              <w:ind w:leftChars="0"/>
              <w:rPr>
                <w:rFonts w:ascii="Times New Roman" w:eastAsiaTheme="minorEastAsia" w:hAnsi="Times New Roman" w:cstheme="minorBidi"/>
                <w:lang w:eastAsia="zh-TW"/>
              </w:rPr>
            </w:pPr>
            <w:r>
              <w:rPr>
                <w:rFonts w:ascii="Times New Roman" w:eastAsiaTheme="minorEastAsia" w:hAnsi="Times New Roman" w:cstheme="minorBidi"/>
                <w:lang w:eastAsia="zh-TW"/>
              </w:rPr>
              <w:t>Transmit another MR with actual measurement when the event occurs</w:t>
            </w:r>
            <w:r w:rsidR="007124F5">
              <w:rPr>
                <w:rFonts w:ascii="Times New Roman" w:eastAsiaTheme="minorEastAsia" w:hAnsi="Times New Roman" w:cstheme="minorBidi"/>
                <w:lang w:eastAsia="zh-TW"/>
              </w:rPr>
              <w:t xml:space="preserve"> </w:t>
            </w:r>
          </w:p>
        </w:tc>
        <w:tc>
          <w:tcPr>
            <w:tcW w:w="4003" w:type="dxa"/>
            <w:tcBorders>
              <w:top w:val="single" w:sz="4" w:space="0" w:color="auto"/>
              <w:left w:val="single" w:sz="4" w:space="0" w:color="auto"/>
              <w:bottom w:val="single" w:sz="4" w:space="0" w:color="auto"/>
              <w:right w:val="single" w:sz="4" w:space="0" w:color="auto"/>
            </w:tcBorders>
            <w:hideMark/>
          </w:tcPr>
          <w:p w14:paraId="0B190401" w14:textId="7479DC2C" w:rsidR="007124F5" w:rsidRDefault="007124F5" w:rsidP="00D0715D">
            <w:pPr>
              <w:pStyle w:val="ListParagraph"/>
              <w:numPr>
                <w:ilvl w:val="0"/>
                <w:numId w:val="33"/>
              </w:numPr>
              <w:ind w:leftChars="0"/>
              <w:rPr>
                <w:rFonts w:ascii="Times New Roman" w:eastAsiaTheme="minorEastAsia" w:hAnsi="Times New Roman" w:cstheme="minorBidi"/>
                <w:lang w:eastAsia="zh-TW"/>
              </w:rPr>
            </w:pPr>
            <w:r>
              <w:rPr>
                <w:rFonts w:ascii="Times New Roman" w:eastAsiaTheme="minorEastAsia" w:hAnsi="Times New Roman" w:cstheme="minorBidi"/>
                <w:lang w:eastAsia="zh-TW"/>
              </w:rPr>
              <w:t xml:space="preserve">Do early preparation when receiving predicted event </w:t>
            </w:r>
            <w:r w:rsidR="002D76D8">
              <w:rPr>
                <w:rFonts w:ascii="Times New Roman" w:eastAsiaTheme="minorEastAsia" w:hAnsi="Times New Roman" w:cstheme="minorBidi"/>
                <w:lang w:eastAsia="zh-TW"/>
              </w:rPr>
              <w:t>message</w:t>
            </w:r>
            <w:r>
              <w:rPr>
                <w:rFonts w:ascii="Times New Roman" w:eastAsiaTheme="minorEastAsia" w:hAnsi="Times New Roman" w:cstheme="minorBidi"/>
                <w:lang w:eastAsia="zh-TW"/>
              </w:rPr>
              <w:t xml:space="preserve"> from UE</w:t>
            </w:r>
          </w:p>
          <w:p w14:paraId="59BB5F5F" w14:textId="42B640D7" w:rsidR="007124F5" w:rsidRDefault="007124F5" w:rsidP="00D0715D">
            <w:pPr>
              <w:pStyle w:val="ListParagraph"/>
              <w:numPr>
                <w:ilvl w:val="0"/>
                <w:numId w:val="33"/>
              </w:numPr>
              <w:ind w:leftChars="0"/>
              <w:rPr>
                <w:rFonts w:ascii="Times New Roman" w:eastAsiaTheme="minorEastAsia" w:hAnsi="Times New Roman" w:cstheme="minorBidi"/>
                <w:lang w:eastAsia="zh-TW"/>
              </w:rPr>
            </w:pPr>
            <w:r>
              <w:rPr>
                <w:rFonts w:ascii="Times New Roman" w:eastAsiaTheme="minorEastAsia" w:hAnsi="Times New Roman" w:cstheme="minorBidi"/>
                <w:lang w:eastAsia="zh-TW"/>
              </w:rPr>
              <w:t xml:space="preserve">Send HO command after receiving </w:t>
            </w:r>
            <w:r w:rsidR="00EA7203">
              <w:rPr>
                <w:rFonts w:ascii="Times New Roman" w:eastAsiaTheme="minorEastAsia" w:hAnsi="Times New Roman" w:cstheme="minorBidi"/>
                <w:lang w:eastAsia="zh-TW"/>
              </w:rPr>
              <w:t xml:space="preserve">the </w:t>
            </w:r>
            <w:r>
              <w:rPr>
                <w:rFonts w:ascii="Times New Roman" w:eastAsiaTheme="minorEastAsia" w:hAnsi="Times New Roman" w:cstheme="minorBidi"/>
                <w:lang w:eastAsia="zh-TW"/>
              </w:rPr>
              <w:t>MR</w:t>
            </w:r>
            <w:r w:rsidR="00EA7203">
              <w:rPr>
                <w:rFonts w:ascii="Times New Roman" w:eastAsiaTheme="minorEastAsia" w:hAnsi="Times New Roman" w:cstheme="minorBidi"/>
                <w:lang w:eastAsia="zh-TW"/>
              </w:rPr>
              <w:t xml:space="preserve"> with actual measurement</w:t>
            </w:r>
            <w:r>
              <w:rPr>
                <w:rFonts w:ascii="Times New Roman" w:eastAsiaTheme="minorEastAsia" w:hAnsi="Times New Roman" w:cstheme="minorBidi"/>
                <w:lang w:eastAsia="zh-TW"/>
              </w:rPr>
              <w:t xml:space="preserve"> </w:t>
            </w:r>
          </w:p>
        </w:tc>
      </w:tr>
      <w:tr w:rsidR="007124F5" w14:paraId="442D2D55" w14:textId="77777777" w:rsidTr="007124F5">
        <w:trPr>
          <w:jc w:val="center"/>
        </w:trPr>
        <w:tc>
          <w:tcPr>
            <w:tcW w:w="2547" w:type="dxa"/>
            <w:tcBorders>
              <w:top w:val="single" w:sz="4" w:space="0" w:color="auto"/>
              <w:left w:val="single" w:sz="4" w:space="0" w:color="auto"/>
              <w:bottom w:val="single" w:sz="4" w:space="0" w:color="auto"/>
              <w:right w:val="single" w:sz="4" w:space="0" w:color="auto"/>
            </w:tcBorders>
          </w:tcPr>
          <w:p w14:paraId="2B9C0840" w14:textId="5BFC9AB2" w:rsidR="007124F5" w:rsidRDefault="007124F5">
            <w:pPr>
              <w:rPr>
                <w:rFonts w:ascii="Times New Roman" w:eastAsiaTheme="minorEastAsia" w:hAnsi="Times New Roman" w:cstheme="minorBidi"/>
                <w:lang w:eastAsia="zh-TW"/>
              </w:rPr>
            </w:pPr>
            <w:bookmarkStart w:id="34" w:name="_Hlk181870517"/>
            <w:r>
              <w:rPr>
                <w:rFonts w:ascii="Times New Roman" w:eastAsiaTheme="minorEastAsia" w:hAnsi="Times New Roman" w:cstheme="minorBidi"/>
                <w:lang w:eastAsia="zh-TW"/>
              </w:rPr>
              <w:t>(</w:t>
            </w:r>
            <w:r w:rsidR="009528B0">
              <w:rPr>
                <w:rFonts w:ascii="Times New Roman" w:eastAsiaTheme="minorEastAsia" w:hAnsi="Times New Roman" w:cstheme="minorBidi"/>
                <w:lang w:eastAsia="zh-TW"/>
              </w:rPr>
              <w:t>b</w:t>
            </w:r>
            <w:r>
              <w:rPr>
                <w:rFonts w:ascii="Times New Roman" w:eastAsiaTheme="minorEastAsia" w:hAnsi="Times New Roman" w:cstheme="minorBidi"/>
                <w:lang w:eastAsia="zh-TW"/>
              </w:rPr>
              <w:t>) Early trigger MR</w:t>
            </w:r>
          </w:p>
          <w:p w14:paraId="1BF53893" w14:textId="77777777" w:rsidR="007124F5" w:rsidRDefault="007124F5">
            <w:pPr>
              <w:pStyle w:val="ListParagraph"/>
              <w:ind w:leftChars="0" w:left="360"/>
              <w:rPr>
                <w:rFonts w:ascii="Times New Roman" w:eastAsiaTheme="minorEastAsia" w:hAnsi="Times New Roman" w:cstheme="minorBidi"/>
                <w:lang w:eastAsia="zh-TW"/>
              </w:rPr>
            </w:pPr>
          </w:p>
        </w:tc>
        <w:tc>
          <w:tcPr>
            <w:tcW w:w="3651" w:type="dxa"/>
            <w:tcBorders>
              <w:top w:val="single" w:sz="4" w:space="0" w:color="auto"/>
              <w:left w:val="single" w:sz="4" w:space="0" w:color="auto"/>
              <w:bottom w:val="single" w:sz="4" w:space="0" w:color="auto"/>
              <w:right w:val="single" w:sz="4" w:space="0" w:color="auto"/>
            </w:tcBorders>
            <w:hideMark/>
          </w:tcPr>
          <w:p w14:paraId="29881128" w14:textId="3F4856A8" w:rsidR="007124F5" w:rsidRDefault="007124F5">
            <w:pPr>
              <w:rPr>
                <w:rFonts w:ascii="Times New Roman" w:eastAsiaTheme="minorEastAsia" w:hAnsi="Times New Roman" w:cstheme="minorBidi"/>
                <w:lang w:eastAsia="zh-TW"/>
              </w:rPr>
            </w:pPr>
            <w:r>
              <w:rPr>
                <w:rFonts w:ascii="Times New Roman" w:eastAsiaTheme="minorEastAsia" w:hAnsi="Times New Roman" w:cstheme="minorBidi"/>
                <w:lang w:eastAsia="zh-TW"/>
              </w:rPr>
              <w:t xml:space="preserve">Transmit MR when an event is predicted with prob higher than a threshold or the event is </w:t>
            </w:r>
            <w:r w:rsidR="00617E66">
              <w:rPr>
                <w:rFonts w:ascii="Times New Roman" w:eastAsiaTheme="minorEastAsia" w:hAnsi="Times New Roman" w:cstheme="minorBidi"/>
                <w:lang w:eastAsia="zh-TW"/>
              </w:rPr>
              <w:t>valid.</w:t>
            </w:r>
          </w:p>
          <w:p w14:paraId="6406F662" w14:textId="64E261C1" w:rsidR="007124F5" w:rsidRDefault="007124F5">
            <w:pPr>
              <w:rPr>
                <w:rFonts w:ascii="Times New Roman" w:eastAsiaTheme="minorEastAsia" w:hAnsi="Times New Roman" w:cstheme="minorBidi"/>
                <w:lang w:eastAsia="zh-TW"/>
              </w:rPr>
            </w:pPr>
            <w:r>
              <w:rPr>
                <w:rFonts w:ascii="Times New Roman" w:eastAsiaTheme="minorEastAsia" w:hAnsi="Times New Roman" w:cstheme="minorBidi"/>
                <w:lang w:eastAsia="zh-TW"/>
              </w:rPr>
              <w:t>Note: MR</w:t>
            </w:r>
            <w:r w:rsidR="00EA7203">
              <w:rPr>
                <w:rFonts w:ascii="Times New Roman" w:eastAsiaTheme="minorEastAsia" w:hAnsi="Times New Roman" w:cstheme="minorBidi"/>
                <w:lang w:eastAsia="zh-TW"/>
              </w:rPr>
              <w:t xml:space="preserve"> triggering and reporting is based on the prediction instead of pure measurements. </w:t>
            </w:r>
          </w:p>
        </w:tc>
        <w:tc>
          <w:tcPr>
            <w:tcW w:w="4003" w:type="dxa"/>
            <w:tcBorders>
              <w:top w:val="single" w:sz="4" w:space="0" w:color="auto"/>
              <w:left w:val="single" w:sz="4" w:space="0" w:color="auto"/>
              <w:bottom w:val="single" w:sz="4" w:space="0" w:color="auto"/>
              <w:right w:val="single" w:sz="4" w:space="0" w:color="auto"/>
            </w:tcBorders>
            <w:hideMark/>
          </w:tcPr>
          <w:p w14:paraId="7A26F90C" w14:textId="4AC7E622" w:rsidR="007124F5" w:rsidRDefault="00470BCC">
            <w:pPr>
              <w:rPr>
                <w:rFonts w:ascii="Times New Roman" w:eastAsiaTheme="minorEastAsia" w:hAnsi="Times New Roman" w:cstheme="minorBidi"/>
                <w:lang w:eastAsia="zh-TW"/>
              </w:rPr>
            </w:pPr>
            <w:bookmarkStart w:id="35" w:name="OLE_LINK27"/>
            <w:r>
              <w:rPr>
                <w:rFonts w:ascii="Times New Roman" w:eastAsiaTheme="minorEastAsia" w:hAnsi="Times New Roman" w:cstheme="minorBidi"/>
                <w:lang w:eastAsia="zh-TW"/>
              </w:rPr>
              <w:t>Act following the traditional mechanism, i.e., s</w:t>
            </w:r>
            <w:r w:rsidR="007124F5">
              <w:rPr>
                <w:rFonts w:ascii="Times New Roman" w:eastAsiaTheme="minorEastAsia" w:hAnsi="Times New Roman" w:cstheme="minorBidi"/>
                <w:lang w:eastAsia="zh-TW"/>
              </w:rPr>
              <w:t xml:space="preserve">end HO command after receiving MR. </w:t>
            </w:r>
            <w:bookmarkEnd w:id="35"/>
          </w:p>
        </w:tc>
        <w:bookmarkEnd w:id="34"/>
      </w:tr>
      <w:tr w:rsidR="007124F5" w14:paraId="020DADF4" w14:textId="77777777" w:rsidTr="007124F5">
        <w:trPr>
          <w:jc w:val="center"/>
        </w:trPr>
        <w:tc>
          <w:tcPr>
            <w:tcW w:w="2547" w:type="dxa"/>
            <w:tcBorders>
              <w:top w:val="single" w:sz="4" w:space="0" w:color="auto"/>
              <w:left w:val="single" w:sz="4" w:space="0" w:color="auto"/>
              <w:bottom w:val="single" w:sz="4" w:space="0" w:color="auto"/>
              <w:right w:val="single" w:sz="4" w:space="0" w:color="auto"/>
            </w:tcBorders>
            <w:hideMark/>
          </w:tcPr>
          <w:p w14:paraId="6454978B" w14:textId="74F36CAF" w:rsidR="007124F5" w:rsidRDefault="007124F5">
            <w:pPr>
              <w:rPr>
                <w:rFonts w:ascii="Times New Roman" w:eastAsiaTheme="minorEastAsia" w:hAnsi="Times New Roman" w:cstheme="minorBidi"/>
                <w:lang w:eastAsia="zh-TW"/>
              </w:rPr>
            </w:pPr>
            <w:bookmarkStart w:id="36" w:name="_Hlk181870770"/>
            <w:r>
              <w:rPr>
                <w:rFonts w:ascii="Times New Roman" w:eastAsiaTheme="minorEastAsia" w:hAnsi="Times New Roman" w:cstheme="minorBidi"/>
                <w:lang w:eastAsia="zh-TW"/>
              </w:rPr>
              <w:t>(</w:t>
            </w:r>
            <w:r w:rsidR="009528B0">
              <w:rPr>
                <w:rFonts w:ascii="Times New Roman" w:eastAsiaTheme="minorEastAsia" w:hAnsi="Times New Roman" w:cstheme="minorBidi"/>
                <w:lang w:eastAsia="zh-TW"/>
              </w:rPr>
              <w:t>c</w:t>
            </w:r>
            <w:r>
              <w:rPr>
                <w:rFonts w:ascii="Times New Roman" w:eastAsiaTheme="minorEastAsia" w:hAnsi="Times New Roman" w:cstheme="minorBidi"/>
                <w:lang w:eastAsia="zh-TW"/>
              </w:rPr>
              <w:t xml:space="preserve">) Avoid unnecessary HO </w:t>
            </w:r>
          </w:p>
          <w:p w14:paraId="32F38854" w14:textId="748D1B13" w:rsidR="007124F5" w:rsidRDefault="007124F5">
            <w:pPr>
              <w:rPr>
                <w:rFonts w:ascii="Times New Roman" w:eastAsiaTheme="minorEastAsia" w:hAnsi="Times New Roman" w:cstheme="minorBidi"/>
                <w:lang w:eastAsia="zh-TW"/>
              </w:rPr>
            </w:pPr>
            <w:r>
              <w:rPr>
                <w:rFonts w:ascii="Times New Roman" w:eastAsiaTheme="minorEastAsia" w:hAnsi="Times New Roman" w:cstheme="minorBidi"/>
                <w:lang w:eastAsia="zh-TW"/>
              </w:rPr>
              <w:t>(e.g., ping-pong)</w:t>
            </w:r>
          </w:p>
        </w:tc>
        <w:tc>
          <w:tcPr>
            <w:tcW w:w="3651" w:type="dxa"/>
            <w:tcBorders>
              <w:top w:val="single" w:sz="4" w:space="0" w:color="auto"/>
              <w:left w:val="single" w:sz="4" w:space="0" w:color="auto"/>
              <w:bottom w:val="single" w:sz="4" w:space="0" w:color="auto"/>
              <w:right w:val="single" w:sz="4" w:space="0" w:color="auto"/>
            </w:tcBorders>
            <w:hideMark/>
          </w:tcPr>
          <w:p w14:paraId="43C1D68E" w14:textId="38FA001C" w:rsidR="007124F5" w:rsidRDefault="007124F5">
            <w:pPr>
              <w:rPr>
                <w:rFonts w:ascii="Times New Roman" w:eastAsiaTheme="minorEastAsia" w:hAnsi="Times New Roman" w:cstheme="minorBidi"/>
                <w:lang w:eastAsia="zh-TW"/>
              </w:rPr>
            </w:pPr>
            <w:r>
              <w:rPr>
                <w:rFonts w:ascii="Times New Roman" w:eastAsiaTheme="minorEastAsia" w:hAnsi="Times New Roman" w:cstheme="minorBidi"/>
                <w:lang w:eastAsia="zh-TW"/>
              </w:rPr>
              <w:t xml:space="preserve">UE </w:t>
            </w:r>
            <w:r w:rsidR="00EA7203">
              <w:rPr>
                <w:rFonts w:ascii="Times New Roman" w:eastAsiaTheme="minorEastAsia" w:hAnsi="Times New Roman" w:cstheme="minorBidi"/>
                <w:lang w:eastAsia="zh-TW"/>
              </w:rPr>
              <w:t xml:space="preserve">doesn’t trigger </w:t>
            </w:r>
            <w:r>
              <w:rPr>
                <w:rFonts w:ascii="Times New Roman" w:eastAsiaTheme="minorEastAsia" w:hAnsi="Times New Roman" w:cstheme="minorBidi"/>
                <w:lang w:eastAsia="zh-TW"/>
              </w:rPr>
              <w:t>MR if the event is invalid</w:t>
            </w:r>
          </w:p>
        </w:tc>
        <w:tc>
          <w:tcPr>
            <w:tcW w:w="4003" w:type="dxa"/>
            <w:tcBorders>
              <w:top w:val="single" w:sz="4" w:space="0" w:color="auto"/>
              <w:left w:val="single" w:sz="4" w:space="0" w:color="auto"/>
              <w:bottom w:val="single" w:sz="4" w:space="0" w:color="auto"/>
              <w:right w:val="single" w:sz="4" w:space="0" w:color="auto"/>
            </w:tcBorders>
            <w:hideMark/>
          </w:tcPr>
          <w:p w14:paraId="7E50EFD5" w14:textId="77777777" w:rsidR="007124F5" w:rsidRDefault="007124F5">
            <w:pPr>
              <w:rPr>
                <w:rFonts w:ascii="Times New Roman" w:eastAsiaTheme="minorEastAsia" w:hAnsi="Times New Roman" w:cstheme="minorBidi"/>
                <w:lang w:eastAsia="zh-TW"/>
              </w:rPr>
            </w:pPr>
            <w:r>
              <w:rPr>
                <w:rFonts w:ascii="Times New Roman" w:eastAsiaTheme="minorEastAsia" w:hAnsi="Times New Roman" w:cstheme="minorBidi"/>
                <w:lang w:eastAsia="zh-TW"/>
              </w:rPr>
              <w:t>No action</w:t>
            </w:r>
          </w:p>
        </w:tc>
      </w:tr>
    </w:tbl>
    <w:bookmarkEnd w:id="36"/>
    <w:p w14:paraId="595CC388" w14:textId="3171FA3D" w:rsidR="00406FEC" w:rsidRPr="004049FD" w:rsidRDefault="00406FEC" w:rsidP="00406FEC">
      <w:pPr>
        <w:spacing w:before="120"/>
        <w:jc w:val="center"/>
        <w:rPr>
          <w:rFonts w:ascii="Times New Roman" w:eastAsiaTheme="minorEastAsia" w:hAnsi="Times New Roman" w:cstheme="minorBidi"/>
          <w:sz w:val="22"/>
          <w:szCs w:val="22"/>
          <w:lang w:eastAsia="zh-TW"/>
        </w:rPr>
      </w:pPr>
      <w:r w:rsidRPr="004049FD">
        <w:rPr>
          <w:rFonts w:ascii="Times New Roman" w:eastAsiaTheme="minorEastAsia" w:hAnsi="Times New Roman" w:cstheme="minorBidi"/>
          <w:sz w:val="22"/>
          <w:szCs w:val="22"/>
          <w:lang w:eastAsia="zh-TW"/>
        </w:rPr>
        <w:t>Table</w:t>
      </w:r>
      <w:r w:rsidRPr="004049FD">
        <w:rPr>
          <w:rFonts w:ascii="Times New Roman" w:eastAsiaTheme="minorEastAsia" w:hAnsi="Times New Roman" w:cstheme="minorBidi" w:hint="eastAsia"/>
          <w:sz w:val="22"/>
          <w:szCs w:val="22"/>
          <w:lang w:eastAsia="zh-TW"/>
        </w:rPr>
        <w:t xml:space="preserve"> </w:t>
      </w:r>
      <w:r w:rsidRPr="004049FD">
        <w:rPr>
          <w:rFonts w:ascii="Times New Roman" w:eastAsiaTheme="minorEastAsia" w:hAnsi="Times New Roman" w:cstheme="minorBidi"/>
          <w:sz w:val="22"/>
          <w:szCs w:val="22"/>
          <w:lang w:eastAsia="zh-TW"/>
        </w:rPr>
        <w:t>1</w:t>
      </w:r>
      <w:r w:rsidRPr="004049FD">
        <w:rPr>
          <w:rFonts w:ascii="Times New Roman" w:eastAsiaTheme="minorEastAsia" w:hAnsi="Times New Roman" w:cstheme="minorBidi" w:hint="eastAsia"/>
          <w:sz w:val="22"/>
          <w:szCs w:val="22"/>
          <w:lang w:eastAsia="zh-TW"/>
        </w:rPr>
        <w:t xml:space="preserve">: </w:t>
      </w:r>
      <w:r w:rsidRPr="004049FD">
        <w:rPr>
          <w:rFonts w:ascii="Times New Roman" w:eastAsiaTheme="minorEastAsia" w:hAnsi="Times New Roman" w:cstheme="minorBidi"/>
          <w:sz w:val="22"/>
          <w:szCs w:val="22"/>
          <w:lang w:eastAsia="zh-TW"/>
        </w:rPr>
        <w:t xml:space="preserve">UE and NW </w:t>
      </w:r>
      <w:r w:rsidR="00A8521B" w:rsidRPr="004049FD">
        <w:rPr>
          <w:rFonts w:ascii="Times New Roman" w:eastAsiaTheme="minorEastAsia" w:hAnsi="Times New Roman" w:cstheme="minorBidi"/>
          <w:sz w:val="22"/>
          <w:szCs w:val="22"/>
          <w:lang w:eastAsia="zh-TW"/>
        </w:rPr>
        <w:t>behaviour</w:t>
      </w:r>
      <w:r w:rsidRPr="004049FD">
        <w:rPr>
          <w:rFonts w:ascii="Times New Roman" w:eastAsiaTheme="minorEastAsia" w:hAnsi="Times New Roman" w:cstheme="minorBidi"/>
          <w:sz w:val="22"/>
          <w:szCs w:val="22"/>
          <w:lang w:eastAsia="zh-TW"/>
        </w:rPr>
        <w:t xml:space="preserve"> in SLS for measurement event prediction use cases.</w:t>
      </w:r>
      <w:r w:rsidRPr="004049FD">
        <w:rPr>
          <w:rFonts w:ascii="Times New Roman" w:eastAsiaTheme="minorEastAsia" w:hAnsi="Times New Roman" w:cstheme="minorBidi" w:hint="eastAsia"/>
          <w:sz w:val="22"/>
          <w:szCs w:val="22"/>
          <w:lang w:eastAsia="zh-TW"/>
        </w:rPr>
        <w:t xml:space="preserve"> </w:t>
      </w:r>
    </w:p>
    <w:p w14:paraId="1CF4E302" w14:textId="2CC202DF" w:rsidR="00A457B1" w:rsidRDefault="002610D9" w:rsidP="00D0715D">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eastAsia="zh-TW"/>
        </w:rPr>
        <w:t>Proposal 2</w:t>
      </w:r>
      <w:r>
        <w:rPr>
          <w:rFonts w:ascii="Times New Roman" w:eastAsiaTheme="minorEastAsia" w:hAnsi="Times New Roman"/>
          <w:b/>
          <w:bCs/>
          <w:sz w:val="22"/>
          <w:szCs w:val="22"/>
          <w:lang w:val="en-US" w:eastAsia="zh-TW"/>
        </w:rPr>
        <w:t>: For Goal 2, RAN2 discuss the UE and NW behavior in the SLS for measurement event prediction use cases in different applications:</w:t>
      </w:r>
    </w:p>
    <w:p w14:paraId="38BF1B3D" w14:textId="40175885" w:rsidR="002610D9" w:rsidRDefault="002610D9" w:rsidP="00FA5C47">
      <w:pPr>
        <w:pStyle w:val="ListParagraph"/>
        <w:numPr>
          <w:ilvl w:val="0"/>
          <w:numId w:val="35"/>
        </w:numPr>
        <w:ind w:leftChars="0"/>
      </w:pPr>
      <w:r w:rsidRPr="00FA5C47">
        <w:rPr>
          <w:rFonts w:ascii="Times New Roman" w:eastAsiaTheme="minorEastAsia" w:hAnsi="Times New Roman" w:cstheme="minorBidi"/>
          <w:b/>
          <w:bCs/>
          <w:sz w:val="22"/>
          <w:szCs w:val="22"/>
          <w:u w:val="single"/>
          <w:lang w:eastAsia="zh-TW"/>
        </w:rPr>
        <w:t>Application (a):</w:t>
      </w:r>
      <w:r w:rsidRPr="00FA5C47">
        <w:rPr>
          <w:rFonts w:ascii="Times New Roman" w:eastAsiaTheme="minorEastAsia" w:hAnsi="Times New Roman" w:cstheme="minorBidi"/>
          <w:b/>
          <w:bCs/>
          <w:sz w:val="22"/>
          <w:szCs w:val="22"/>
          <w:lang w:eastAsia="zh-TW"/>
        </w:rPr>
        <w:t xml:space="preserve"> Use AI to predict events so that NW can perform early HO preparation</w:t>
      </w:r>
      <w:r w:rsidR="00D82803">
        <w:rPr>
          <w:rFonts w:ascii="Times New Roman" w:eastAsiaTheme="minorEastAsia" w:hAnsi="Times New Roman" w:cstheme="minorBidi"/>
          <w:b/>
          <w:bCs/>
          <w:sz w:val="22"/>
          <w:szCs w:val="22"/>
          <w:lang w:eastAsia="zh-TW"/>
        </w:rPr>
        <w:t>.</w:t>
      </w:r>
    </w:p>
    <w:p w14:paraId="1684CDFA" w14:textId="77777777" w:rsidR="002610D9" w:rsidRDefault="002610D9" w:rsidP="00FA5C47">
      <w:pPr>
        <w:pStyle w:val="ListParagraph"/>
        <w:numPr>
          <w:ilvl w:val="0"/>
          <w:numId w:val="35"/>
        </w:numPr>
        <w:ind w:leftChars="0"/>
      </w:pPr>
      <w:r w:rsidRPr="00FA5C47">
        <w:rPr>
          <w:rFonts w:ascii="Times New Roman" w:eastAsiaTheme="minorEastAsia" w:hAnsi="Times New Roman" w:cstheme="minorBidi"/>
          <w:b/>
          <w:bCs/>
          <w:sz w:val="22"/>
          <w:szCs w:val="22"/>
          <w:u w:val="single"/>
          <w:lang w:eastAsia="zh-TW"/>
        </w:rPr>
        <w:t xml:space="preserve">Application (b): </w:t>
      </w:r>
      <w:r w:rsidRPr="00FA5C47">
        <w:rPr>
          <w:rFonts w:ascii="Times New Roman" w:eastAsiaTheme="minorEastAsia" w:hAnsi="Times New Roman" w:cstheme="minorBidi"/>
          <w:b/>
          <w:bCs/>
          <w:sz w:val="22"/>
          <w:szCs w:val="22"/>
          <w:lang w:eastAsia="zh-TW"/>
        </w:rPr>
        <w:t>Use AI prediction to early trigger MR.</w:t>
      </w:r>
    </w:p>
    <w:p w14:paraId="7FDEA8FD" w14:textId="34B39786" w:rsidR="002610D9" w:rsidRDefault="002610D9" w:rsidP="00FA5C47">
      <w:pPr>
        <w:pStyle w:val="ListParagraph"/>
        <w:numPr>
          <w:ilvl w:val="0"/>
          <w:numId w:val="35"/>
        </w:numPr>
        <w:ind w:leftChars="0"/>
      </w:pPr>
      <w:r w:rsidRPr="00FA5C47">
        <w:rPr>
          <w:rFonts w:ascii="Times New Roman" w:eastAsiaTheme="minorEastAsia" w:hAnsi="Times New Roman" w:cstheme="minorBidi"/>
          <w:b/>
          <w:bCs/>
          <w:sz w:val="22"/>
          <w:szCs w:val="22"/>
          <w:u w:val="single"/>
          <w:lang w:eastAsia="zh-TW"/>
        </w:rPr>
        <w:t>Application (c):</w:t>
      </w:r>
      <w:r w:rsidRPr="00FA5C47">
        <w:rPr>
          <w:rFonts w:ascii="Times New Roman" w:eastAsiaTheme="minorEastAsia" w:hAnsi="Times New Roman" w:cstheme="minorBidi"/>
          <w:b/>
          <w:bCs/>
          <w:sz w:val="22"/>
          <w:szCs w:val="22"/>
          <w:lang w:eastAsia="zh-TW"/>
        </w:rPr>
        <w:t xml:space="preserve"> Use AI to avoid unnecessary HO, e.g</w:t>
      </w:r>
      <w:r w:rsidR="00FC2A8A">
        <w:rPr>
          <w:rFonts w:ascii="Times New Roman" w:eastAsiaTheme="minorEastAsia" w:hAnsi="Times New Roman" w:cstheme="minorBidi"/>
          <w:b/>
          <w:bCs/>
          <w:sz w:val="22"/>
          <w:szCs w:val="22"/>
          <w:lang w:eastAsia="zh-TW"/>
        </w:rPr>
        <w:t>.</w:t>
      </w:r>
      <w:r w:rsidRPr="00FA5C47">
        <w:rPr>
          <w:rFonts w:ascii="Times New Roman" w:eastAsiaTheme="minorEastAsia" w:hAnsi="Times New Roman" w:cstheme="minorBidi"/>
          <w:b/>
          <w:bCs/>
          <w:sz w:val="22"/>
          <w:szCs w:val="22"/>
          <w:lang w:eastAsia="zh-TW"/>
        </w:rPr>
        <w:t xml:space="preserve">, ping-pong, short </w:t>
      </w:r>
      <w:proofErr w:type="spellStart"/>
      <w:r w:rsidRPr="00FA5C47">
        <w:rPr>
          <w:rFonts w:ascii="Times New Roman" w:eastAsiaTheme="minorEastAsia" w:hAnsi="Times New Roman" w:cstheme="minorBidi"/>
          <w:b/>
          <w:bCs/>
          <w:sz w:val="22"/>
          <w:szCs w:val="22"/>
          <w:lang w:eastAsia="zh-TW"/>
        </w:rPr>
        <w:t>ToS</w:t>
      </w:r>
      <w:proofErr w:type="spellEnd"/>
      <w:r w:rsidRPr="00FA5C47">
        <w:rPr>
          <w:rFonts w:ascii="Times New Roman" w:eastAsiaTheme="minorEastAsia" w:hAnsi="Times New Roman" w:cstheme="minorBidi"/>
          <w:b/>
          <w:bCs/>
          <w:sz w:val="22"/>
          <w:szCs w:val="22"/>
          <w:lang w:eastAsia="zh-TW"/>
        </w:rPr>
        <w:t xml:space="preserve"> HO.</w:t>
      </w:r>
    </w:p>
    <w:p w14:paraId="45202FBB" w14:textId="5B211814" w:rsidR="00A457B1" w:rsidRPr="003C7E47" w:rsidRDefault="003C7E47" w:rsidP="00D0715D">
      <w:pPr>
        <w:rPr>
          <w:rFonts w:ascii="Times New Roman" w:eastAsiaTheme="minorEastAsia" w:hAnsi="Times New Roman" w:cstheme="minorBidi"/>
          <w:sz w:val="22"/>
          <w:szCs w:val="22"/>
          <w:lang w:eastAsia="zh-TW"/>
        </w:rPr>
      </w:pPr>
      <w:bookmarkStart w:id="37" w:name="OLE_LINK9"/>
      <w:bookmarkStart w:id="38" w:name="OLE_LINK31"/>
      <w:r>
        <w:rPr>
          <w:rFonts w:ascii="Times New Roman" w:eastAsiaTheme="minorEastAsia" w:hAnsi="Times New Roman" w:cstheme="minorBidi" w:hint="eastAsia"/>
          <w:sz w:val="22"/>
          <w:szCs w:val="22"/>
          <w:lang w:eastAsia="zh-TW"/>
        </w:rPr>
        <w:t>W</w:t>
      </w:r>
      <w:r>
        <w:rPr>
          <w:rFonts w:ascii="Times New Roman" w:eastAsiaTheme="minorEastAsia" w:hAnsi="Times New Roman" w:cstheme="minorBidi"/>
          <w:sz w:val="22"/>
          <w:szCs w:val="22"/>
          <w:lang w:eastAsia="zh-TW"/>
        </w:rPr>
        <w:t xml:space="preserve">e understand that companies have different </w:t>
      </w:r>
      <w:r w:rsidR="00406FEC">
        <w:rPr>
          <w:rFonts w:ascii="Times New Roman" w:eastAsiaTheme="minorEastAsia" w:hAnsi="Times New Roman" w:cstheme="minorBidi"/>
          <w:sz w:val="22"/>
          <w:szCs w:val="22"/>
          <w:lang w:eastAsia="zh-TW"/>
        </w:rPr>
        <w:t>views</w:t>
      </w:r>
      <w:r>
        <w:rPr>
          <w:rFonts w:ascii="Times New Roman" w:eastAsiaTheme="minorEastAsia" w:hAnsi="Times New Roman" w:cstheme="minorBidi"/>
          <w:sz w:val="22"/>
          <w:szCs w:val="22"/>
          <w:lang w:eastAsia="zh-TW"/>
        </w:rPr>
        <w:t xml:space="preserve"> about </w:t>
      </w:r>
      <w:bookmarkStart w:id="39" w:name="OLE_LINK164"/>
      <w:r>
        <w:rPr>
          <w:rFonts w:ascii="Times New Roman" w:eastAsiaTheme="minorEastAsia" w:hAnsi="Times New Roman" w:cstheme="minorBidi"/>
          <w:sz w:val="22"/>
          <w:szCs w:val="22"/>
          <w:lang w:eastAsia="zh-TW"/>
        </w:rPr>
        <w:t xml:space="preserve">the </w:t>
      </w:r>
      <w:bookmarkStart w:id="40" w:name="OLE_LINK13"/>
      <w:r>
        <w:rPr>
          <w:rFonts w:ascii="Times New Roman" w:eastAsiaTheme="minorEastAsia" w:hAnsi="Times New Roman" w:cstheme="minorBidi"/>
          <w:sz w:val="22"/>
          <w:szCs w:val="22"/>
          <w:lang w:eastAsia="zh-TW"/>
        </w:rPr>
        <w:t>timing</w:t>
      </w:r>
      <w:r w:rsidR="002159E9">
        <w:rPr>
          <w:rFonts w:ascii="Times New Roman" w:eastAsiaTheme="minorEastAsia" w:hAnsi="Times New Roman" w:cstheme="minorBidi"/>
          <w:sz w:val="22"/>
          <w:szCs w:val="22"/>
          <w:lang w:eastAsia="zh-TW"/>
        </w:rPr>
        <w:t xml:space="preserve"> </w:t>
      </w:r>
      <w:bookmarkStart w:id="41" w:name="OLE_LINK14"/>
      <w:r w:rsidR="002159E9">
        <w:rPr>
          <w:rFonts w:ascii="Times New Roman" w:eastAsiaTheme="minorEastAsia" w:hAnsi="Times New Roman" w:cstheme="minorBidi"/>
          <w:sz w:val="22"/>
          <w:szCs w:val="22"/>
          <w:lang w:eastAsia="zh-TW"/>
        </w:rPr>
        <w:t xml:space="preserve">of </w:t>
      </w:r>
      <w:r w:rsidR="00406FEC">
        <w:rPr>
          <w:rFonts w:ascii="Times New Roman" w:eastAsiaTheme="minorEastAsia" w:hAnsi="Times New Roman" w:cstheme="minorBidi"/>
          <w:sz w:val="22"/>
          <w:szCs w:val="22"/>
          <w:lang w:eastAsia="zh-TW"/>
        </w:rPr>
        <w:t xml:space="preserve">actions in </w:t>
      </w:r>
      <w:r w:rsidR="002159E9">
        <w:rPr>
          <w:rFonts w:ascii="Times New Roman" w:eastAsiaTheme="minorEastAsia" w:hAnsi="Times New Roman" w:cstheme="minorBidi"/>
          <w:sz w:val="22"/>
          <w:szCs w:val="22"/>
          <w:lang w:eastAsia="zh-TW"/>
        </w:rPr>
        <w:t>the entire HO procedure</w:t>
      </w:r>
      <w:r>
        <w:rPr>
          <w:rFonts w:ascii="Times New Roman" w:eastAsiaTheme="minorEastAsia" w:hAnsi="Times New Roman" w:cstheme="minorBidi"/>
          <w:sz w:val="22"/>
          <w:szCs w:val="22"/>
          <w:lang w:eastAsia="zh-TW"/>
        </w:rPr>
        <w:t xml:space="preserve">, e.g., </w:t>
      </w:r>
      <w:r w:rsidR="00AA788D">
        <w:rPr>
          <w:rFonts w:ascii="Times New Roman" w:eastAsiaTheme="minorEastAsia" w:hAnsi="Times New Roman" w:cstheme="minorBidi"/>
          <w:sz w:val="22"/>
          <w:szCs w:val="22"/>
          <w:lang w:eastAsia="zh-TW"/>
        </w:rPr>
        <w:t>predicting events, reporting predicted results, triggering MR, HO command...etc</w:t>
      </w:r>
      <w:bookmarkEnd w:id="39"/>
      <w:bookmarkEnd w:id="40"/>
      <w:bookmarkEnd w:id="41"/>
      <w:r>
        <w:rPr>
          <w:rFonts w:ascii="Times New Roman" w:eastAsiaTheme="minorEastAsia" w:hAnsi="Times New Roman" w:cstheme="minorBidi"/>
          <w:sz w:val="22"/>
          <w:szCs w:val="22"/>
          <w:lang w:eastAsia="zh-TW"/>
        </w:rPr>
        <w:t>, as</w:t>
      </w:r>
      <w:r w:rsidR="002159E9">
        <w:rPr>
          <w:rFonts w:ascii="Times New Roman" w:eastAsiaTheme="minorEastAsia" w:hAnsi="Times New Roman" w:cstheme="minorBidi"/>
          <w:sz w:val="22"/>
          <w:szCs w:val="22"/>
          <w:lang w:eastAsia="zh-TW"/>
        </w:rPr>
        <w:t xml:space="preserve"> discussed in the email </w:t>
      </w:r>
      <w:r w:rsidR="00560D56">
        <w:rPr>
          <w:rFonts w:ascii="Times New Roman" w:eastAsiaTheme="minorEastAsia" w:hAnsi="Times New Roman" w:cstheme="minorBidi"/>
          <w:sz w:val="22"/>
          <w:szCs w:val="22"/>
          <w:lang w:eastAsia="zh-TW"/>
        </w:rPr>
        <w:t>discussion [</w:t>
      </w:r>
      <w:r w:rsidR="00573095">
        <w:rPr>
          <w:rFonts w:ascii="Times New Roman" w:eastAsiaTheme="minorEastAsia" w:hAnsi="Times New Roman" w:cstheme="minorBidi"/>
          <w:sz w:val="22"/>
          <w:szCs w:val="22"/>
          <w:lang w:eastAsia="zh-TW"/>
        </w:rPr>
        <w:t>1</w:t>
      </w:r>
      <w:r w:rsidR="002610D9">
        <w:rPr>
          <w:rFonts w:ascii="Times New Roman" w:eastAsiaTheme="minorEastAsia" w:hAnsi="Times New Roman" w:cstheme="minorBidi"/>
          <w:sz w:val="22"/>
          <w:szCs w:val="22"/>
          <w:lang w:eastAsia="zh-TW"/>
        </w:rPr>
        <w:t>]</w:t>
      </w:r>
      <w:r w:rsidR="002159E9">
        <w:rPr>
          <w:rFonts w:ascii="Times New Roman" w:eastAsiaTheme="minorEastAsia" w:hAnsi="Times New Roman" w:cstheme="minorBidi"/>
          <w:sz w:val="22"/>
          <w:szCs w:val="22"/>
          <w:lang w:eastAsia="zh-TW"/>
        </w:rPr>
        <w:t xml:space="preserve">. </w:t>
      </w:r>
      <w:bookmarkEnd w:id="37"/>
      <w:r w:rsidR="002159E9">
        <w:rPr>
          <w:rFonts w:ascii="Times New Roman" w:eastAsiaTheme="minorEastAsia" w:hAnsi="Times New Roman" w:cstheme="minorBidi"/>
          <w:sz w:val="22"/>
          <w:szCs w:val="22"/>
          <w:lang w:eastAsia="zh-TW"/>
        </w:rPr>
        <w:t xml:space="preserve">However, </w:t>
      </w:r>
      <w:bookmarkStart w:id="42" w:name="OLE_LINK33"/>
      <w:r w:rsidR="002159E9">
        <w:rPr>
          <w:rFonts w:ascii="Times New Roman" w:eastAsiaTheme="minorEastAsia" w:hAnsi="Times New Roman" w:cstheme="minorBidi"/>
          <w:sz w:val="22"/>
          <w:szCs w:val="22"/>
          <w:lang w:eastAsia="zh-TW"/>
        </w:rPr>
        <w:t xml:space="preserve">before we </w:t>
      </w:r>
      <w:r w:rsidR="00406FEC">
        <w:rPr>
          <w:rFonts w:ascii="Times New Roman" w:eastAsiaTheme="minorEastAsia" w:hAnsi="Times New Roman" w:cstheme="minorBidi"/>
          <w:sz w:val="22"/>
          <w:szCs w:val="22"/>
          <w:lang w:eastAsia="zh-TW"/>
        </w:rPr>
        <w:t>delve</w:t>
      </w:r>
      <w:r w:rsidR="002159E9">
        <w:rPr>
          <w:rFonts w:ascii="Times New Roman" w:eastAsiaTheme="minorEastAsia" w:hAnsi="Times New Roman" w:cstheme="minorBidi"/>
          <w:sz w:val="22"/>
          <w:szCs w:val="22"/>
          <w:lang w:eastAsia="zh-TW"/>
        </w:rPr>
        <w:t xml:space="preserve"> into the details</w:t>
      </w:r>
      <w:bookmarkEnd w:id="42"/>
      <w:r w:rsidR="002159E9">
        <w:rPr>
          <w:rFonts w:ascii="Times New Roman" w:eastAsiaTheme="minorEastAsia" w:hAnsi="Times New Roman" w:cstheme="minorBidi"/>
          <w:sz w:val="22"/>
          <w:szCs w:val="22"/>
          <w:lang w:eastAsia="zh-TW"/>
        </w:rPr>
        <w:t xml:space="preserve">, we must </w:t>
      </w:r>
      <w:r w:rsidR="00406FEC">
        <w:rPr>
          <w:rFonts w:ascii="Times New Roman" w:eastAsiaTheme="minorEastAsia" w:hAnsi="Times New Roman" w:cstheme="minorBidi"/>
          <w:sz w:val="22"/>
          <w:szCs w:val="22"/>
          <w:lang w:eastAsia="zh-TW"/>
        </w:rPr>
        <w:t>en</w:t>
      </w:r>
      <w:r w:rsidR="002159E9">
        <w:rPr>
          <w:rFonts w:ascii="Times New Roman" w:eastAsiaTheme="minorEastAsia" w:hAnsi="Times New Roman" w:cstheme="minorBidi"/>
          <w:sz w:val="22"/>
          <w:szCs w:val="22"/>
          <w:lang w:eastAsia="zh-TW"/>
        </w:rPr>
        <w:t>sure</w:t>
      </w:r>
      <w:r w:rsidR="00406FEC">
        <w:rPr>
          <w:rFonts w:ascii="Times New Roman" w:eastAsiaTheme="minorEastAsia" w:hAnsi="Times New Roman" w:cstheme="minorBidi"/>
          <w:sz w:val="22"/>
          <w:szCs w:val="22"/>
          <w:lang w:eastAsia="zh-TW"/>
        </w:rPr>
        <w:t xml:space="preserve"> that</w:t>
      </w:r>
      <w:r w:rsidR="002159E9">
        <w:rPr>
          <w:rFonts w:ascii="Times New Roman" w:eastAsiaTheme="minorEastAsia" w:hAnsi="Times New Roman" w:cstheme="minorBidi"/>
          <w:sz w:val="22"/>
          <w:szCs w:val="22"/>
          <w:lang w:eastAsia="zh-TW"/>
        </w:rPr>
        <w:t xml:space="preserve"> we are aligned with the same UE and </w:t>
      </w:r>
      <w:r w:rsidR="002610D9">
        <w:rPr>
          <w:rFonts w:ascii="Times New Roman" w:eastAsiaTheme="minorEastAsia" w:hAnsi="Times New Roman" w:cstheme="minorBidi"/>
          <w:sz w:val="22"/>
          <w:szCs w:val="22"/>
          <w:lang w:eastAsia="zh-TW"/>
        </w:rPr>
        <w:t xml:space="preserve">network </w:t>
      </w:r>
      <w:r w:rsidR="0016525C">
        <w:rPr>
          <w:rFonts w:ascii="Times New Roman" w:eastAsiaTheme="minorEastAsia" w:hAnsi="Times New Roman" w:cstheme="minorBidi"/>
          <w:sz w:val="22"/>
          <w:szCs w:val="22"/>
          <w:lang w:eastAsia="zh-TW"/>
        </w:rPr>
        <w:t>behaviour</w:t>
      </w:r>
      <w:r w:rsidR="002159E9">
        <w:rPr>
          <w:rFonts w:ascii="Times New Roman" w:eastAsiaTheme="minorEastAsia" w:hAnsi="Times New Roman" w:cstheme="minorBidi"/>
          <w:sz w:val="22"/>
          <w:szCs w:val="22"/>
          <w:lang w:eastAsia="zh-TW"/>
        </w:rPr>
        <w:t xml:space="preserve"> assumptions for SLS, otherwise, there is no chance to make convergent assumptions, especially when companies actually consider different applications.</w:t>
      </w:r>
    </w:p>
    <w:p w14:paraId="76784C9D" w14:textId="4FC13212" w:rsidR="00D0715D" w:rsidRPr="008F75CF" w:rsidRDefault="00D0715D" w:rsidP="00F2388B">
      <w:pPr>
        <w:rPr>
          <w:rFonts w:ascii="Times New Roman" w:eastAsiaTheme="minorEastAsia" w:hAnsi="Times New Roman"/>
          <w:b/>
          <w:bCs/>
          <w:sz w:val="22"/>
          <w:szCs w:val="22"/>
          <w:lang w:eastAsia="zh-TW"/>
        </w:rPr>
      </w:pPr>
      <w:bookmarkStart w:id="43" w:name="OLE_LINK34"/>
      <w:r w:rsidRPr="008F75CF">
        <w:rPr>
          <w:rFonts w:ascii="Times New Roman" w:eastAsiaTheme="minorEastAsia" w:hAnsi="Times New Roman"/>
          <w:b/>
          <w:bCs/>
          <w:sz w:val="22"/>
          <w:szCs w:val="22"/>
          <w:lang w:eastAsia="zh-TW"/>
        </w:rPr>
        <w:t xml:space="preserve">Proposal </w:t>
      </w:r>
      <w:r w:rsidR="00F2388B" w:rsidRPr="008F75CF">
        <w:rPr>
          <w:rFonts w:ascii="Times New Roman" w:eastAsiaTheme="minorEastAsia" w:hAnsi="Times New Roman"/>
          <w:b/>
          <w:bCs/>
          <w:sz w:val="22"/>
          <w:szCs w:val="22"/>
          <w:lang w:eastAsia="zh-TW"/>
        </w:rPr>
        <w:t>3</w:t>
      </w:r>
      <w:r w:rsidRPr="008F75CF">
        <w:rPr>
          <w:rFonts w:ascii="Times New Roman" w:eastAsiaTheme="minorEastAsia" w:hAnsi="Times New Roman"/>
          <w:b/>
          <w:bCs/>
          <w:sz w:val="22"/>
          <w:szCs w:val="22"/>
          <w:lang w:eastAsia="zh-TW"/>
        </w:rPr>
        <w:t xml:space="preserve">: </w:t>
      </w:r>
      <w:r w:rsidR="00F2388B" w:rsidRPr="008F75CF">
        <w:rPr>
          <w:rFonts w:ascii="Times New Roman" w:eastAsiaTheme="minorEastAsia" w:hAnsi="Times New Roman"/>
          <w:b/>
          <w:bCs/>
          <w:sz w:val="22"/>
          <w:szCs w:val="22"/>
          <w:lang w:eastAsia="zh-TW"/>
        </w:rPr>
        <w:t xml:space="preserve">The detailed timing </w:t>
      </w:r>
      <w:r w:rsidR="00AA788D" w:rsidRPr="008F75CF">
        <w:rPr>
          <w:rFonts w:ascii="Times New Roman" w:eastAsiaTheme="minorEastAsia" w:hAnsi="Times New Roman"/>
          <w:b/>
          <w:bCs/>
          <w:sz w:val="22"/>
          <w:szCs w:val="22"/>
          <w:lang w:eastAsia="zh-TW"/>
        </w:rPr>
        <w:t xml:space="preserve">of actions in the entire HO procedure, e.g., predicting events, reporting predicted results, triggering MR, HO command...etc, </w:t>
      </w:r>
      <w:r w:rsidR="00F2388B" w:rsidRPr="008F75CF">
        <w:rPr>
          <w:rFonts w:ascii="Times New Roman" w:eastAsiaTheme="minorEastAsia" w:hAnsi="Times New Roman"/>
          <w:b/>
          <w:bCs/>
          <w:sz w:val="22"/>
          <w:szCs w:val="22"/>
          <w:lang w:eastAsia="zh-TW"/>
        </w:rPr>
        <w:t xml:space="preserve">can be FFS once RAN2 agree </w:t>
      </w:r>
      <w:r w:rsidR="00406FEC" w:rsidRPr="008F75CF">
        <w:rPr>
          <w:rFonts w:ascii="Times New Roman" w:eastAsiaTheme="minorEastAsia" w:hAnsi="Times New Roman"/>
          <w:b/>
          <w:bCs/>
          <w:sz w:val="22"/>
          <w:szCs w:val="22"/>
          <w:lang w:eastAsia="zh-TW"/>
        </w:rPr>
        <w:t>on</w:t>
      </w:r>
      <w:r w:rsidR="00F2388B" w:rsidRPr="008F75CF">
        <w:rPr>
          <w:rFonts w:ascii="Times New Roman" w:eastAsiaTheme="minorEastAsia" w:hAnsi="Times New Roman"/>
          <w:b/>
          <w:bCs/>
          <w:sz w:val="22"/>
          <w:szCs w:val="22"/>
          <w:lang w:eastAsia="zh-TW"/>
        </w:rPr>
        <w:t xml:space="preserve"> the applications and </w:t>
      </w:r>
      <w:r w:rsidR="00406FEC" w:rsidRPr="008F75CF">
        <w:rPr>
          <w:rFonts w:ascii="Times New Roman" w:eastAsiaTheme="minorEastAsia" w:hAnsi="Times New Roman"/>
          <w:b/>
          <w:bCs/>
          <w:sz w:val="22"/>
          <w:szCs w:val="22"/>
          <w:lang w:eastAsia="zh-TW"/>
        </w:rPr>
        <w:t>their</w:t>
      </w:r>
      <w:r w:rsidR="00F2388B" w:rsidRPr="008F75CF">
        <w:rPr>
          <w:rFonts w:ascii="Times New Roman" w:eastAsiaTheme="minorEastAsia" w:hAnsi="Times New Roman"/>
          <w:b/>
          <w:bCs/>
          <w:sz w:val="22"/>
          <w:szCs w:val="22"/>
          <w:lang w:eastAsia="zh-TW"/>
        </w:rPr>
        <w:t xml:space="preserve"> corresponding UE and NW </w:t>
      </w:r>
      <w:r w:rsidR="00F37E95" w:rsidRPr="00F37E95">
        <w:rPr>
          <w:rFonts w:ascii="Times New Roman" w:eastAsiaTheme="minorEastAsia" w:hAnsi="Times New Roman"/>
          <w:b/>
          <w:bCs/>
          <w:sz w:val="22"/>
          <w:szCs w:val="22"/>
          <w:lang w:eastAsia="zh-TW"/>
        </w:rPr>
        <w:t xml:space="preserve">behaviour </w:t>
      </w:r>
      <w:r w:rsidR="00F2388B" w:rsidRPr="008F75CF">
        <w:rPr>
          <w:rFonts w:ascii="Times New Roman" w:eastAsiaTheme="minorEastAsia" w:hAnsi="Times New Roman"/>
          <w:b/>
          <w:bCs/>
          <w:sz w:val="22"/>
          <w:szCs w:val="22"/>
          <w:lang w:eastAsia="zh-TW"/>
        </w:rPr>
        <w:t xml:space="preserve">assumption. </w:t>
      </w:r>
    </w:p>
    <w:p w14:paraId="362EC630" w14:textId="77777777" w:rsidR="00D37DBB" w:rsidRDefault="00D37DBB" w:rsidP="00D37DBB">
      <w:pPr>
        <w:pStyle w:val="Heading2"/>
      </w:pPr>
      <w:bookmarkStart w:id="44" w:name="OLE_LINK25"/>
      <w:bookmarkEnd w:id="16"/>
      <w:bookmarkEnd w:id="38"/>
      <w:bookmarkEnd w:id="43"/>
      <w:r>
        <w:t>Measurement event prediction</w:t>
      </w:r>
    </w:p>
    <w:p w14:paraId="3B760318" w14:textId="3F49EB51" w:rsidR="00D37DBB" w:rsidRDefault="00D37DBB" w:rsidP="00D37DBB">
      <w:pPr>
        <w:pStyle w:val="Heading3"/>
      </w:pPr>
      <w:bookmarkStart w:id="45" w:name="OLE_LINK195"/>
      <w:r>
        <w:t xml:space="preserve">Clarification on how to obtain </w:t>
      </w:r>
      <w:r w:rsidR="00680405">
        <w:t>ground-</w:t>
      </w:r>
      <w:r>
        <w:t>truth</w:t>
      </w:r>
    </w:p>
    <w:p w14:paraId="39617986" w14:textId="584FB120" w:rsidR="00D37DBB" w:rsidRPr="009E3FE1" w:rsidRDefault="00D37DBB" w:rsidP="00D37DBB">
      <w:pPr>
        <w:rPr>
          <w:rFonts w:ascii="Times New Roman" w:eastAsia="DengXian" w:hAnsi="Times New Roman" w:cstheme="minorBidi"/>
          <w:sz w:val="22"/>
          <w:szCs w:val="22"/>
          <w:lang w:val="en-US"/>
        </w:rPr>
      </w:pPr>
      <w:bookmarkStart w:id="46" w:name="OLE_LINK176"/>
      <w:bookmarkEnd w:id="45"/>
      <w:r w:rsidRPr="009E3FE1">
        <w:rPr>
          <w:rFonts w:ascii="Times New Roman" w:eastAsia="DengXian" w:hAnsi="Times New Roman" w:cstheme="minorBidi"/>
          <w:sz w:val="22"/>
          <w:szCs w:val="22"/>
          <w:lang w:val="en-US"/>
        </w:rPr>
        <w:t xml:space="preserve">For direct and indirect measurement event prediction, a key issue during the </w:t>
      </w:r>
      <w:r w:rsidR="00B302AD">
        <w:rPr>
          <w:rFonts w:ascii="Times New Roman" w:eastAsia="DengXian" w:hAnsi="Times New Roman" w:cstheme="minorBidi"/>
          <w:sz w:val="22"/>
          <w:szCs w:val="22"/>
          <w:lang w:val="en-US"/>
        </w:rPr>
        <w:t xml:space="preserve">model </w:t>
      </w:r>
      <w:r w:rsidRPr="009E3FE1">
        <w:rPr>
          <w:rFonts w:ascii="Times New Roman" w:eastAsia="DengXian" w:hAnsi="Times New Roman" w:cstheme="minorBidi"/>
          <w:sz w:val="22"/>
          <w:szCs w:val="22"/>
          <w:lang w:val="en-US"/>
        </w:rPr>
        <w:t xml:space="preserve">training phase is how to </w:t>
      </w:r>
      <w:r w:rsidR="00AB6E23">
        <w:rPr>
          <w:rFonts w:ascii="Times New Roman" w:eastAsia="DengXian" w:hAnsi="Times New Roman" w:cstheme="minorBidi"/>
          <w:sz w:val="22"/>
          <w:szCs w:val="22"/>
          <w:lang w:val="en-US"/>
        </w:rPr>
        <w:t>get the ground</w:t>
      </w:r>
      <w:r w:rsidR="00EA3C39">
        <w:rPr>
          <w:rFonts w:ascii="Times New Roman" w:eastAsia="DengXian" w:hAnsi="Times New Roman" w:cstheme="minorBidi"/>
          <w:sz w:val="22"/>
          <w:szCs w:val="22"/>
          <w:lang w:val="en-US"/>
        </w:rPr>
        <w:t>-</w:t>
      </w:r>
      <w:r w:rsidR="00AB6E23">
        <w:rPr>
          <w:rFonts w:ascii="Times New Roman" w:eastAsia="DengXian" w:hAnsi="Times New Roman" w:cstheme="minorBidi"/>
          <w:sz w:val="22"/>
          <w:szCs w:val="22"/>
          <w:lang w:val="en-US"/>
        </w:rPr>
        <w:t>truth</w:t>
      </w:r>
      <w:r w:rsidRPr="009E3FE1">
        <w:rPr>
          <w:rFonts w:ascii="Times New Roman" w:eastAsia="DengXian" w:hAnsi="Times New Roman" w:cstheme="minorBidi"/>
          <w:sz w:val="22"/>
          <w:szCs w:val="22"/>
          <w:lang w:val="en-US"/>
        </w:rPr>
        <w:t xml:space="preserve">. Whether direct or indirect prediction, it is necessary to obtain the event's occurrence time instance or the probability of occurrence within a window to </w:t>
      </w:r>
      <w:r w:rsidR="0064573E">
        <w:rPr>
          <w:rFonts w:ascii="Times New Roman" w:eastAsia="DengXian" w:hAnsi="Times New Roman" w:cstheme="minorBidi"/>
          <w:sz w:val="22"/>
          <w:szCs w:val="22"/>
          <w:lang w:val="en-US"/>
        </w:rPr>
        <w:t>process</w:t>
      </w:r>
      <w:r w:rsidR="0064573E" w:rsidRPr="009E3FE1">
        <w:rPr>
          <w:rFonts w:ascii="Times New Roman" w:eastAsia="DengXian" w:hAnsi="Times New Roman" w:cstheme="minorBidi"/>
          <w:sz w:val="22"/>
          <w:szCs w:val="22"/>
          <w:lang w:val="en-US"/>
        </w:rPr>
        <w:t xml:space="preserve"> </w:t>
      </w:r>
      <w:r w:rsidRPr="009E3FE1">
        <w:rPr>
          <w:rFonts w:ascii="Times New Roman" w:eastAsia="DengXian" w:hAnsi="Times New Roman" w:cstheme="minorBidi"/>
          <w:sz w:val="22"/>
          <w:szCs w:val="22"/>
          <w:lang w:val="en-US"/>
        </w:rPr>
        <w:t>the data</w:t>
      </w:r>
      <w:r w:rsidR="001B6049">
        <w:rPr>
          <w:rFonts w:ascii="Times New Roman" w:eastAsia="DengXian" w:hAnsi="Times New Roman" w:cstheme="minorBidi"/>
          <w:sz w:val="22"/>
          <w:szCs w:val="22"/>
          <w:lang w:val="en-US"/>
        </w:rPr>
        <w:t xml:space="preserve"> </w:t>
      </w:r>
      <w:r w:rsidR="004A5217">
        <w:rPr>
          <w:rFonts w:ascii="Times New Roman" w:eastAsia="DengXian" w:hAnsi="Times New Roman" w:cstheme="minorBidi"/>
          <w:sz w:val="22"/>
          <w:szCs w:val="22"/>
          <w:lang w:val="en-US"/>
        </w:rPr>
        <w:t>and</w:t>
      </w:r>
      <w:r w:rsidR="001B6049">
        <w:rPr>
          <w:rFonts w:ascii="Times New Roman" w:eastAsia="DengXian" w:hAnsi="Times New Roman" w:cstheme="minorBidi"/>
          <w:sz w:val="22"/>
          <w:szCs w:val="22"/>
          <w:lang w:val="en-US"/>
        </w:rPr>
        <w:t xml:space="preserve"> get the ground-truth</w:t>
      </w:r>
      <w:r w:rsidRPr="009E3FE1">
        <w:rPr>
          <w:rFonts w:ascii="Times New Roman" w:eastAsia="DengXian" w:hAnsi="Times New Roman" w:cstheme="minorBidi"/>
          <w:sz w:val="22"/>
          <w:szCs w:val="22"/>
          <w:lang w:val="en-US"/>
        </w:rPr>
        <w:t>.</w:t>
      </w:r>
    </w:p>
    <w:p w14:paraId="6B7FE04B" w14:textId="4B9E48FE" w:rsidR="00D37DBB" w:rsidRDefault="00D37DBB" w:rsidP="00D37DBB">
      <w:pPr>
        <w:rPr>
          <w:rFonts w:ascii="Times New Roman" w:eastAsia="DengXian" w:hAnsi="Times New Roman" w:cstheme="minorBidi"/>
          <w:sz w:val="22"/>
          <w:szCs w:val="22"/>
          <w:lang w:val="en-US"/>
        </w:rPr>
      </w:pPr>
      <w:bookmarkStart w:id="47" w:name="OLE_LINK177"/>
      <w:bookmarkEnd w:id="46"/>
      <w:r w:rsidRPr="009E3FE1">
        <w:rPr>
          <w:rFonts w:ascii="Times New Roman" w:eastAsia="DengXian" w:hAnsi="Times New Roman" w:cstheme="minorBidi"/>
          <w:sz w:val="22"/>
          <w:szCs w:val="22"/>
          <w:lang w:val="en-US"/>
        </w:rPr>
        <w:t xml:space="preserve">However, </w:t>
      </w:r>
      <w:r w:rsidR="006E4532" w:rsidRPr="006E4532">
        <w:rPr>
          <w:rFonts w:ascii="Times New Roman" w:eastAsia="DengXian" w:hAnsi="Times New Roman" w:cstheme="minorBidi"/>
          <w:sz w:val="22"/>
          <w:szCs w:val="22"/>
          <w:lang w:val="en-US"/>
        </w:rPr>
        <w:t xml:space="preserve">the labeling of the </w:t>
      </w:r>
      <w:r w:rsidR="00374E17" w:rsidRPr="006E4532">
        <w:rPr>
          <w:rFonts w:ascii="Times New Roman" w:eastAsia="DengXian" w:hAnsi="Times New Roman" w:cstheme="minorBidi"/>
          <w:sz w:val="22"/>
          <w:szCs w:val="22"/>
          <w:lang w:val="en-US"/>
        </w:rPr>
        <w:t>ground</w:t>
      </w:r>
      <w:r w:rsidR="00374E17">
        <w:rPr>
          <w:rFonts w:ascii="Times New Roman" w:eastAsia="DengXian" w:hAnsi="Times New Roman" w:cstheme="minorBidi"/>
          <w:sz w:val="22"/>
          <w:szCs w:val="22"/>
          <w:lang w:val="en-US"/>
        </w:rPr>
        <w:t>-</w:t>
      </w:r>
      <w:r w:rsidR="006E4532" w:rsidRPr="006E4532">
        <w:rPr>
          <w:rFonts w:ascii="Times New Roman" w:eastAsia="DengXian" w:hAnsi="Times New Roman" w:cstheme="minorBidi"/>
          <w:sz w:val="22"/>
          <w:szCs w:val="22"/>
          <w:lang w:val="en-US"/>
        </w:rPr>
        <w:t>truth is entirely different when performing with HO versus without HO.</w:t>
      </w:r>
      <w:r w:rsidRPr="009E3FE1">
        <w:rPr>
          <w:rFonts w:ascii="Times New Roman" w:eastAsia="DengXian" w:hAnsi="Times New Roman" w:cstheme="minorBidi"/>
          <w:sz w:val="22"/>
          <w:szCs w:val="22"/>
          <w:lang w:val="en-US"/>
        </w:rPr>
        <w:t xml:space="preserve"> </w:t>
      </w:r>
      <w:bookmarkEnd w:id="47"/>
      <w:r w:rsidRPr="009E3FE1">
        <w:rPr>
          <w:rFonts w:ascii="Times New Roman" w:eastAsia="DengXian" w:hAnsi="Times New Roman" w:cstheme="minorBidi"/>
          <w:sz w:val="22"/>
          <w:szCs w:val="22"/>
          <w:lang w:val="en-US"/>
        </w:rPr>
        <w:t xml:space="preserve">When HO is executed, the </w:t>
      </w:r>
      <w:r w:rsidR="00425CCB">
        <w:rPr>
          <w:rFonts w:ascii="Times New Roman" w:eastAsia="DengXian" w:hAnsi="Times New Roman" w:cstheme="minorBidi"/>
          <w:sz w:val="22"/>
          <w:szCs w:val="22"/>
          <w:lang w:val="en-US"/>
        </w:rPr>
        <w:t>ground-truth</w:t>
      </w:r>
      <w:r w:rsidR="009E1414">
        <w:rPr>
          <w:rFonts w:ascii="Times New Roman" w:eastAsia="DengXian" w:hAnsi="Times New Roman" w:cstheme="minorBidi"/>
          <w:sz w:val="22"/>
          <w:szCs w:val="22"/>
          <w:lang w:val="en-US"/>
        </w:rPr>
        <w:t xml:space="preserve"> </w:t>
      </w:r>
      <w:r w:rsidRPr="009E3FE1">
        <w:rPr>
          <w:rFonts w:ascii="Times New Roman" w:eastAsia="DengXian" w:hAnsi="Times New Roman" w:cstheme="minorBidi"/>
          <w:sz w:val="22"/>
          <w:szCs w:val="22"/>
          <w:lang w:val="en-US"/>
        </w:rPr>
        <w:t xml:space="preserve">are obvious, whereas without HO, the resulting </w:t>
      </w:r>
      <w:r w:rsidR="00137081">
        <w:rPr>
          <w:rFonts w:ascii="Times New Roman" w:eastAsia="DengXian" w:hAnsi="Times New Roman" w:cstheme="minorBidi"/>
          <w:sz w:val="22"/>
          <w:szCs w:val="22"/>
          <w:lang w:val="en-US"/>
        </w:rPr>
        <w:t>ground-truth</w:t>
      </w:r>
      <w:r w:rsidRPr="009E3FE1">
        <w:rPr>
          <w:rFonts w:ascii="Times New Roman" w:eastAsia="DengXian" w:hAnsi="Times New Roman" w:cstheme="minorBidi"/>
          <w:sz w:val="22"/>
          <w:szCs w:val="22"/>
          <w:lang w:val="en-US"/>
        </w:rPr>
        <w:t xml:space="preserve"> are not clearly defined.</w:t>
      </w:r>
      <w:bookmarkStart w:id="48" w:name="OLE_LINK178"/>
      <w:r w:rsidRPr="009E3FE1">
        <w:rPr>
          <w:rFonts w:ascii="Times New Roman" w:eastAsia="DengXian" w:hAnsi="Times New Roman" w:cstheme="minorBidi"/>
          <w:sz w:val="22"/>
          <w:szCs w:val="22"/>
          <w:lang w:val="en-US"/>
        </w:rPr>
        <w:t xml:space="preserve"> As shown in figure (a), </w:t>
      </w:r>
      <w:r w:rsidR="00020233" w:rsidRPr="00020233">
        <w:rPr>
          <w:rFonts w:ascii="Times New Roman" w:eastAsia="DengXian" w:hAnsi="Times New Roman" w:cstheme="minorBidi"/>
          <w:sz w:val="22"/>
          <w:szCs w:val="22"/>
          <w:lang w:val="en-US"/>
        </w:rPr>
        <w:t>if we perform HO for each event, the serving cell and the ground</w:t>
      </w:r>
      <w:r w:rsidR="00823658">
        <w:rPr>
          <w:rFonts w:ascii="Times New Roman" w:eastAsia="DengXian" w:hAnsi="Times New Roman" w:cstheme="minorBidi"/>
          <w:sz w:val="22"/>
          <w:szCs w:val="22"/>
          <w:lang w:val="en-US"/>
        </w:rPr>
        <w:t>-</w:t>
      </w:r>
      <w:r w:rsidR="00020233" w:rsidRPr="00020233">
        <w:rPr>
          <w:rFonts w:ascii="Times New Roman" w:eastAsia="DengXian" w:hAnsi="Times New Roman" w:cstheme="minorBidi"/>
          <w:sz w:val="22"/>
          <w:szCs w:val="22"/>
          <w:lang w:val="en-US"/>
        </w:rPr>
        <w:t xml:space="preserve">truth event constantly changes </w:t>
      </w:r>
      <w:r w:rsidR="00020233" w:rsidRPr="00020233">
        <w:rPr>
          <w:rFonts w:ascii="Times New Roman" w:eastAsia="DengXian" w:hAnsi="Times New Roman" w:cstheme="minorBidi"/>
          <w:sz w:val="22"/>
          <w:szCs w:val="22"/>
          <w:lang w:val="en-US"/>
        </w:rPr>
        <w:lastRenderedPageBreak/>
        <w:t>with the HO procedures</w:t>
      </w:r>
      <w:r w:rsidRPr="009E3FE1">
        <w:rPr>
          <w:rFonts w:ascii="Times New Roman" w:eastAsia="DengXian" w:hAnsi="Times New Roman" w:cstheme="minorBidi"/>
          <w:sz w:val="22"/>
          <w:szCs w:val="22"/>
          <w:lang w:val="en-US"/>
        </w:rPr>
        <w:t>.</w:t>
      </w:r>
      <w:bookmarkEnd w:id="48"/>
      <w:r w:rsidRPr="009E3FE1">
        <w:rPr>
          <w:rFonts w:ascii="Times New Roman" w:eastAsia="DengXian" w:hAnsi="Times New Roman" w:cstheme="minorBidi"/>
          <w:sz w:val="22"/>
          <w:szCs w:val="22"/>
          <w:lang w:val="en-US"/>
        </w:rPr>
        <w:t xml:space="preserve"> And in the figure(b), if the HO is not </w:t>
      </w:r>
      <w:r w:rsidR="0052753E">
        <w:rPr>
          <w:rFonts w:ascii="Times New Roman" w:eastAsia="DengXian" w:hAnsi="Times New Roman" w:cstheme="minorBidi"/>
          <w:sz w:val="22"/>
          <w:szCs w:val="22"/>
          <w:lang w:val="en-US"/>
        </w:rPr>
        <w:t>modelled</w:t>
      </w:r>
      <w:r w:rsidRPr="009E3FE1">
        <w:rPr>
          <w:rFonts w:ascii="Times New Roman" w:eastAsia="DengXian" w:hAnsi="Times New Roman" w:cstheme="minorBidi"/>
          <w:sz w:val="22"/>
          <w:szCs w:val="22"/>
          <w:lang w:val="en-US"/>
        </w:rPr>
        <w:t>, how do we process the data</w:t>
      </w:r>
      <w:r w:rsidR="00B464F6">
        <w:rPr>
          <w:rFonts w:ascii="Times New Roman" w:eastAsia="DengXian" w:hAnsi="Times New Roman" w:cstheme="minorBidi"/>
          <w:sz w:val="22"/>
          <w:szCs w:val="22"/>
          <w:lang w:val="en-US"/>
        </w:rPr>
        <w:t xml:space="preserve"> to get the </w:t>
      </w:r>
      <w:r w:rsidR="00B464F6" w:rsidRPr="00B464F6">
        <w:rPr>
          <w:rFonts w:ascii="Times New Roman" w:eastAsia="DengXian" w:hAnsi="Times New Roman" w:cstheme="minorBidi"/>
          <w:sz w:val="22"/>
          <w:szCs w:val="22"/>
          <w:lang w:val="en-US"/>
        </w:rPr>
        <w:t>ground-truth</w:t>
      </w:r>
      <w:r w:rsidRPr="009E3FE1">
        <w:rPr>
          <w:rFonts w:ascii="Times New Roman" w:eastAsia="DengXian" w:hAnsi="Times New Roman" w:cstheme="minorBidi"/>
          <w:sz w:val="22"/>
          <w:szCs w:val="22"/>
          <w:lang w:val="en-US"/>
        </w:rPr>
        <w:t xml:space="preserve">? If we crudely keep the serving cell unchanged, the resulting </w:t>
      </w:r>
      <w:r w:rsidR="00310B14">
        <w:rPr>
          <w:rFonts w:ascii="Times New Roman" w:eastAsia="DengXian" w:hAnsi="Times New Roman" w:cstheme="minorBidi"/>
          <w:sz w:val="22"/>
          <w:szCs w:val="22"/>
          <w:lang w:val="en-US"/>
        </w:rPr>
        <w:t>ground-truth</w:t>
      </w:r>
      <w:r w:rsidRPr="009E3FE1">
        <w:rPr>
          <w:rFonts w:ascii="Times New Roman" w:eastAsia="DengXian" w:hAnsi="Times New Roman" w:cstheme="minorBidi"/>
          <w:sz w:val="22"/>
          <w:szCs w:val="22"/>
          <w:lang w:val="en-US"/>
        </w:rPr>
        <w:t xml:space="preserve"> </w:t>
      </w:r>
      <w:r w:rsidR="006E4532">
        <w:rPr>
          <w:rFonts w:ascii="Times New Roman" w:eastAsia="DengXian" w:hAnsi="Times New Roman" w:cstheme="minorBidi"/>
          <w:sz w:val="22"/>
          <w:szCs w:val="22"/>
          <w:lang w:val="en-US"/>
        </w:rPr>
        <w:t>will</w:t>
      </w:r>
      <w:r w:rsidR="006E4532" w:rsidRPr="009E3FE1">
        <w:rPr>
          <w:rFonts w:ascii="Times New Roman" w:eastAsia="DengXian" w:hAnsi="Times New Roman" w:cstheme="minorBidi"/>
          <w:sz w:val="22"/>
          <w:szCs w:val="22"/>
          <w:lang w:val="en-US"/>
        </w:rPr>
        <w:t xml:space="preserve"> </w:t>
      </w:r>
      <w:r w:rsidRPr="009E3FE1">
        <w:rPr>
          <w:rFonts w:ascii="Times New Roman" w:eastAsia="DengXian" w:hAnsi="Times New Roman" w:cstheme="minorBidi"/>
          <w:sz w:val="22"/>
          <w:szCs w:val="22"/>
          <w:lang w:val="en-US"/>
        </w:rPr>
        <w:t>differ significantly from those with HO execution and are likely to be unreasonable due to the lack of HO, as indicated by the dashed arrows, showing consecutive satisfied events in a short time.</w:t>
      </w:r>
    </w:p>
    <w:p w14:paraId="7B9E9813" w14:textId="56995F81" w:rsidR="00D37DBB" w:rsidRDefault="00423518" w:rsidP="00D37DBB">
      <w:pPr>
        <w:spacing w:before="120"/>
        <w:jc w:val="center"/>
        <w:rPr>
          <w:rFonts w:ascii="Arial Unicode MS" w:eastAsia="Arial Unicode MS" w:hAnsi="Arial Unicode MS" w:cs="Arial Unicode MS"/>
          <w:b/>
          <w:bCs/>
        </w:rPr>
      </w:pPr>
      <w:r>
        <w:object w:dxaOrig="7650" w:dyaOrig="4035" w14:anchorId="79ADF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01.75pt" o:ole="">
            <v:imagedata r:id="rId11" o:title=""/>
          </v:shape>
          <o:OLEObject Type="Embed" ProgID="Visio.Drawing.15" ShapeID="_x0000_i1025" DrawAspect="Content" ObjectID="_1792585451" r:id="rId12"/>
        </w:object>
      </w:r>
    </w:p>
    <w:p w14:paraId="0E3CFC5A" w14:textId="77777777" w:rsidR="00D37DBB" w:rsidRPr="00A727DA" w:rsidRDefault="00D37DBB" w:rsidP="00D37DBB">
      <w:pPr>
        <w:spacing w:before="120"/>
        <w:jc w:val="center"/>
        <w:rPr>
          <w:rFonts w:ascii="Times New Roman" w:eastAsia="DengXian" w:hAnsi="Times New Roman" w:cstheme="minorBidi"/>
          <w:sz w:val="22"/>
          <w:szCs w:val="22"/>
          <w:lang w:val="en-US"/>
        </w:rPr>
      </w:pPr>
      <w:r w:rsidRPr="00A727DA">
        <w:rPr>
          <w:rFonts w:ascii="Times New Roman" w:eastAsia="DengXian" w:hAnsi="Times New Roman" w:cstheme="minorBidi" w:hint="eastAsia"/>
          <w:sz w:val="22"/>
          <w:szCs w:val="22"/>
          <w:lang w:val="en-US"/>
        </w:rPr>
        <w:t>F</w:t>
      </w:r>
      <w:r w:rsidRPr="00A727DA">
        <w:rPr>
          <w:rFonts w:ascii="Times New Roman" w:eastAsia="DengXian" w:hAnsi="Times New Roman" w:cstheme="minorBidi"/>
          <w:sz w:val="22"/>
          <w:szCs w:val="22"/>
          <w:lang w:val="en-US"/>
        </w:rPr>
        <w:t>igure 1: Ground-truth with HO and without HO</w:t>
      </w:r>
    </w:p>
    <w:p w14:paraId="54A9CE74" w14:textId="77777777" w:rsidR="00D37DBB" w:rsidRPr="00012F03" w:rsidRDefault="00D37DBB" w:rsidP="00D37DBB">
      <w:pPr>
        <w:rPr>
          <w:rFonts w:ascii="Times New Roman" w:eastAsiaTheme="minorEastAsia" w:hAnsi="Times New Roman"/>
          <w:b/>
          <w:bCs/>
          <w:sz w:val="22"/>
          <w:szCs w:val="22"/>
          <w:lang w:val="en-US" w:eastAsia="zh-TW"/>
        </w:rPr>
      </w:pPr>
      <w:bookmarkStart w:id="49" w:name="OLE_LINK179"/>
      <w:r w:rsidRPr="004A5217">
        <w:rPr>
          <w:rFonts w:ascii="Times New Roman" w:eastAsiaTheme="minorEastAsia" w:hAnsi="Times New Roman"/>
          <w:b/>
          <w:bCs/>
          <w:sz w:val="22"/>
          <w:szCs w:val="22"/>
          <w:lang w:val="en-US" w:eastAsia="zh-TW"/>
        </w:rPr>
        <w:t>Observation 2: The ground-truth without HO may results in unreasonable event and does not align with ground-truth with HO.</w:t>
      </w:r>
      <w:r w:rsidRPr="00012F03">
        <w:rPr>
          <w:rFonts w:ascii="Times New Roman" w:eastAsiaTheme="minorEastAsia" w:hAnsi="Times New Roman"/>
          <w:b/>
          <w:bCs/>
          <w:sz w:val="22"/>
          <w:szCs w:val="22"/>
          <w:lang w:val="en-US" w:eastAsia="zh-TW"/>
        </w:rPr>
        <w:t xml:space="preserve"> </w:t>
      </w:r>
    </w:p>
    <w:bookmarkEnd w:id="49"/>
    <w:p w14:paraId="1162161B" w14:textId="77777777" w:rsidR="00D37DBB" w:rsidRDefault="00D37DBB" w:rsidP="00D37DBB">
      <w:pPr>
        <w:rPr>
          <w:rFonts w:ascii="Times New Roman" w:eastAsia="DengXian" w:hAnsi="Times New Roman" w:cstheme="minorBidi"/>
          <w:sz w:val="22"/>
          <w:szCs w:val="22"/>
        </w:rPr>
      </w:pPr>
      <w:r w:rsidRPr="00A33338">
        <w:rPr>
          <w:rFonts w:ascii="Times New Roman" w:eastAsia="DengXian" w:hAnsi="Times New Roman" w:cstheme="minorBidi"/>
          <w:sz w:val="22"/>
          <w:szCs w:val="22"/>
        </w:rPr>
        <w:t>To address this issue, certain solutions need to be considered. Therefore, we propose following options</w:t>
      </w:r>
      <w:r>
        <w:rPr>
          <w:rFonts w:ascii="Times New Roman" w:eastAsia="DengXian" w:hAnsi="Times New Roman" w:cstheme="minorBidi"/>
          <w:sz w:val="22"/>
          <w:szCs w:val="22"/>
        </w:rPr>
        <w:t xml:space="preserve">: </w:t>
      </w:r>
    </w:p>
    <w:p w14:paraId="7AF6B4BD" w14:textId="08C2E51B" w:rsidR="00D37DBB" w:rsidRDefault="00D37DBB" w:rsidP="00D37DBB">
      <w:pPr>
        <w:rPr>
          <w:rFonts w:ascii="Times New Roman" w:eastAsiaTheme="minorEastAsia" w:hAnsi="Times New Roman"/>
          <w:b/>
          <w:bCs/>
          <w:sz w:val="22"/>
          <w:szCs w:val="22"/>
          <w:lang w:val="en-US" w:eastAsia="zh-TW"/>
        </w:rPr>
      </w:pPr>
      <w:r w:rsidRPr="00BF46A9">
        <w:rPr>
          <w:rFonts w:ascii="Times New Roman" w:eastAsiaTheme="minorEastAsia" w:hAnsi="Times New Roman"/>
          <w:b/>
          <w:bCs/>
          <w:sz w:val="22"/>
          <w:szCs w:val="22"/>
          <w:lang w:val="en-US" w:eastAsia="zh-TW"/>
        </w:rPr>
        <w:t>Proposal</w:t>
      </w:r>
      <w:r>
        <w:rPr>
          <w:rFonts w:ascii="Times New Roman" w:eastAsiaTheme="minorEastAsia" w:hAnsi="Times New Roman"/>
          <w:b/>
          <w:bCs/>
          <w:sz w:val="22"/>
          <w:szCs w:val="22"/>
          <w:lang w:val="en-US" w:eastAsia="zh-TW"/>
        </w:rPr>
        <w:t xml:space="preserve"> 4</w:t>
      </w:r>
      <w:r w:rsidRPr="00BF46A9">
        <w:rPr>
          <w:rFonts w:ascii="Times New Roman" w:eastAsiaTheme="minorEastAsia" w:hAnsi="Times New Roman"/>
          <w:b/>
          <w:bCs/>
          <w:sz w:val="22"/>
          <w:szCs w:val="22"/>
          <w:lang w:val="en-US" w:eastAsia="zh-TW"/>
        </w:rPr>
        <w:t xml:space="preserve">: For measurement event prediction, </w:t>
      </w:r>
      <w:r w:rsidRPr="00D428FE">
        <w:rPr>
          <w:rFonts w:ascii="Times New Roman" w:eastAsiaTheme="minorEastAsia" w:hAnsi="Times New Roman"/>
          <w:b/>
          <w:bCs/>
          <w:sz w:val="22"/>
          <w:szCs w:val="22"/>
          <w:lang w:val="en-US" w:eastAsia="zh-TW"/>
        </w:rPr>
        <w:t>RAN2 consider the following option for obtaining</w:t>
      </w:r>
      <w:r>
        <w:rPr>
          <w:rFonts w:ascii="Times New Roman" w:eastAsiaTheme="minorEastAsia" w:hAnsi="Times New Roman"/>
          <w:b/>
          <w:bCs/>
          <w:sz w:val="22"/>
          <w:szCs w:val="22"/>
          <w:lang w:val="en-US" w:eastAsia="zh-TW"/>
        </w:rPr>
        <w:t xml:space="preserve"> ground-truth with HO:</w:t>
      </w:r>
    </w:p>
    <w:p w14:paraId="6580B9EF" w14:textId="3B0B9DC2" w:rsidR="00D37DBB" w:rsidRPr="00CF480A" w:rsidRDefault="006E4532" w:rsidP="00D37DBB">
      <w:pPr>
        <w:pStyle w:val="ListParagraph"/>
        <w:numPr>
          <w:ilvl w:val="0"/>
          <w:numId w:val="17"/>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C</w:t>
      </w:r>
      <w:r w:rsidR="00D37DBB">
        <w:rPr>
          <w:rFonts w:ascii="Times New Roman" w:eastAsiaTheme="minorEastAsia" w:hAnsi="Times New Roman"/>
          <w:b/>
          <w:bCs/>
          <w:sz w:val="22"/>
          <w:szCs w:val="22"/>
          <w:lang w:val="en-US" w:eastAsia="zh-TW"/>
        </w:rPr>
        <w:t xml:space="preserve">onsider the </w:t>
      </w:r>
      <w:r w:rsidR="00D37DBB" w:rsidRPr="00CF480A">
        <w:rPr>
          <w:rFonts w:ascii="Times New Roman" w:eastAsiaTheme="minorEastAsia" w:hAnsi="Times New Roman"/>
          <w:b/>
          <w:bCs/>
          <w:sz w:val="22"/>
          <w:szCs w:val="22"/>
          <w:lang w:val="en-US" w:eastAsia="zh-TW"/>
        </w:rPr>
        <w:t xml:space="preserve">switch </w:t>
      </w:r>
      <w:r w:rsidR="00D37DBB">
        <w:rPr>
          <w:rFonts w:ascii="Times New Roman" w:eastAsiaTheme="minorEastAsia" w:hAnsi="Times New Roman"/>
          <w:b/>
          <w:bCs/>
          <w:sz w:val="22"/>
          <w:szCs w:val="22"/>
          <w:lang w:val="en-US" w:eastAsia="zh-TW"/>
        </w:rPr>
        <w:t xml:space="preserve">of </w:t>
      </w:r>
      <w:r w:rsidR="00D37DBB" w:rsidRPr="00CF480A">
        <w:rPr>
          <w:rFonts w:ascii="Times New Roman" w:eastAsiaTheme="minorEastAsia" w:hAnsi="Times New Roman"/>
          <w:b/>
          <w:bCs/>
          <w:sz w:val="22"/>
          <w:szCs w:val="22"/>
          <w:lang w:val="en-US" w:eastAsia="zh-TW"/>
        </w:rPr>
        <w:t xml:space="preserve">the serving cell and neighbour cell during data processing to record all events and ultimately </w:t>
      </w:r>
      <w:r w:rsidR="00D37DBB">
        <w:rPr>
          <w:rFonts w:ascii="Times New Roman" w:eastAsiaTheme="minorEastAsia" w:hAnsi="Times New Roman"/>
          <w:b/>
          <w:bCs/>
          <w:sz w:val="22"/>
          <w:szCs w:val="22"/>
          <w:lang w:val="en-US" w:eastAsia="zh-TW"/>
        </w:rPr>
        <w:t>derive</w:t>
      </w:r>
      <w:r w:rsidR="00D37DBB" w:rsidRPr="00CF480A">
        <w:rPr>
          <w:rFonts w:ascii="Times New Roman" w:eastAsiaTheme="minorEastAsia" w:hAnsi="Times New Roman"/>
          <w:b/>
          <w:bCs/>
          <w:sz w:val="22"/>
          <w:szCs w:val="22"/>
          <w:lang w:val="en-US" w:eastAsia="zh-TW"/>
        </w:rPr>
        <w:t xml:space="preserve"> the metrics.</w:t>
      </w:r>
    </w:p>
    <w:p w14:paraId="1669E8A8" w14:textId="1C830D1B" w:rsidR="00D37DBB" w:rsidRPr="002929F8" w:rsidRDefault="00D37DBB" w:rsidP="00D37DBB">
      <w:pPr>
        <w:rPr>
          <w:rFonts w:ascii="Times New Roman" w:eastAsiaTheme="minorEastAsia" w:hAnsi="Times New Roman"/>
          <w:b/>
          <w:bCs/>
          <w:sz w:val="22"/>
          <w:szCs w:val="22"/>
          <w:lang w:val="en-US" w:eastAsia="zh-TW"/>
        </w:rPr>
      </w:pPr>
      <w:r w:rsidRPr="00BF46A9">
        <w:rPr>
          <w:rFonts w:ascii="Times New Roman" w:eastAsiaTheme="minorEastAsia" w:hAnsi="Times New Roman"/>
          <w:b/>
          <w:bCs/>
          <w:sz w:val="22"/>
          <w:szCs w:val="22"/>
          <w:lang w:val="en-US" w:eastAsia="zh-TW"/>
        </w:rPr>
        <w:t xml:space="preserve">Proposal </w:t>
      </w:r>
      <w:r w:rsidR="00AE1545">
        <w:rPr>
          <w:rFonts w:ascii="Times New Roman" w:eastAsiaTheme="minorEastAsia" w:hAnsi="Times New Roman"/>
          <w:b/>
          <w:bCs/>
          <w:sz w:val="22"/>
          <w:szCs w:val="22"/>
          <w:lang w:val="en-US" w:eastAsia="zh-TW"/>
        </w:rPr>
        <w:t>5</w:t>
      </w:r>
      <w:r w:rsidRPr="00BF46A9">
        <w:rPr>
          <w:rFonts w:ascii="Times New Roman" w:eastAsiaTheme="minorEastAsia" w:hAnsi="Times New Roman"/>
          <w:b/>
          <w:bCs/>
          <w:sz w:val="22"/>
          <w:szCs w:val="22"/>
          <w:lang w:val="en-US" w:eastAsia="zh-TW"/>
        </w:rPr>
        <w:t xml:space="preserve">: For measurement event prediction, </w:t>
      </w:r>
      <w:r w:rsidRPr="00D428FE">
        <w:rPr>
          <w:rFonts w:ascii="Times New Roman" w:eastAsiaTheme="minorEastAsia" w:hAnsi="Times New Roman"/>
          <w:b/>
          <w:bCs/>
          <w:sz w:val="22"/>
          <w:szCs w:val="22"/>
          <w:lang w:val="en-US" w:eastAsia="zh-TW"/>
        </w:rPr>
        <w:t>RAN2 consider the following options for obtaining the ground-truth without HO</w:t>
      </w:r>
      <w:r>
        <w:rPr>
          <w:rFonts w:ascii="Times New Roman" w:eastAsiaTheme="minorEastAsia" w:hAnsi="Times New Roman"/>
          <w:b/>
          <w:bCs/>
          <w:sz w:val="22"/>
          <w:szCs w:val="22"/>
          <w:lang w:val="en-US" w:eastAsia="zh-TW"/>
        </w:rPr>
        <w:t>:</w:t>
      </w:r>
    </w:p>
    <w:p w14:paraId="780F3EE8" w14:textId="6507CEDF" w:rsidR="00D37DBB" w:rsidRPr="00F646C3" w:rsidRDefault="00D37DBB" w:rsidP="00D37DBB">
      <w:pPr>
        <w:pStyle w:val="ListParagraph"/>
        <w:numPr>
          <w:ilvl w:val="0"/>
          <w:numId w:val="17"/>
        </w:numPr>
        <w:ind w:leftChars="0"/>
        <w:rPr>
          <w:rFonts w:ascii="Times New Roman" w:eastAsiaTheme="minorEastAsia" w:hAnsi="Times New Roman"/>
          <w:b/>
          <w:bCs/>
          <w:sz w:val="22"/>
          <w:szCs w:val="22"/>
          <w:lang w:val="en-US" w:eastAsia="zh-TW"/>
        </w:rPr>
      </w:pPr>
      <w:r w:rsidRPr="00CF480A">
        <w:rPr>
          <w:rFonts w:ascii="Times New Roman" w:eastAsiaTheme="minorEastAsia" w:hAnsi="Times New Roman"/>
          <w:b/>
          <w:bCs/>
          <w:sz w:val="22"/>
          <w:szCs w:val="22"/>
          <w:lang w:val="en-US" w:eastAsia="zh-TW"/>
        </w:rPr>
        <w:t>Option</w:t>
      </w:r>
      <w:r>
        <w:rPr>
          <w:rFonts w:ascii="Times New Roman" w:eastAsiaTheme="minorEastAsia" w:hAnsi="Times New Roman"/>
          <w:b/>
          <w:bCs/>
          <w:sz w:val="22"/>
          <w:szCs w:val="22"/>
          <w:lang w:val="en-US" w:eastAsia="zh-TW"/>
        </w:rPr>
        <w:t>1</w:t>
      </w:r>
      <w:r w:rsidRPr="00CF480A">
        <w:rPr>
          <w:rFonts w:ascii="Times New Roman" w:eastAsiaTheme="minorEastAsia" w:hAnsi="Times New Roman"/>
          <w:b/>
          <w:bCs/>
          <w:sz w:val="22"/>
          <w:szCs w:val="22"/>
          <w:lang w:val="en-US" w:eastAsia="zh-TW"/>
        </w:rPr>
        <w:t xml:space="preserve">: </w:t>
      </w:r>
      <w:r w:rsidR="006E4532">
        <w:rPr>
          <w:rFonts w:ascii="Times New Roman" w:eastAsiaTheme="minorEastAsia" w:hAnsi="Times New Roman"/>
          <w:b/>
          <w:bCs/>
          <w:sz w:val="22"/>
          <w:szCs w:val="22"/>
          <w:lang w:val="en-US" w:eastAsia="zh-TW"/>
        </w:rPr>
        <w:t>S</w:t>
      </w:r>
      <w:r w:rsidRPr="00AE0E61">
        <w:rPr>
          <w:rFonts w:ascii="Times New Roman" w:eastAsiaTheme="minorEastAsia" w:hAnsi="Times New Roman"/>
          <w:b/>
          <w:bCs/>
          <w:sz w:val="22"/>
          <w:szCs w:val="22"/>
          <w:lang w:val="en-US" w:eastAsia="zh-TW"/>
        </w:rPr>
        <w:t>witch the serving cell to the strongest one at the event condition is met</w:t>
      </w:r>
      <w:r w:rsidRPr="00CF480A">
        <w:rPr>
          <w:rFonts w:ascii="Times New Roman" w:eastAsiaTheme="minorEastAsia" w:hAnsi="Times New Roman"/>
          <w:b/>
          <w:bCs/>
          <w:sz w:val="22"/>
          <w:szCs w:val="22"/>
          <w:lang w:val="en-US" w:eastAsia="zh-TW"/>
        </w:rPr>
        <w:t>.</w:t>
      </w:r>
    </w:p>
    <w:p w14:paraId="7BED4E3A" w14:textId="21F14DD8" w:rsidR="00D37DBB" w:rsidRDefault="00D37DBB" w:rsidP="00D37DBB">
      <w:pPr>
        <w:pStyle w:val="ListParagraph"/>
        <w:numPr>
          <w:ilvl w:val="0"/>
          <w:numId w:val="17"/>
        </w:numPr>
        <w:ind w:leftChars="0"/>
        <w:rPr>
          <w:rFonts w:ascii="Times New Roman" w:eastAsiaTheme="minorEastAsia" w:hAnsi="Times New Roman"/>
          <w:b/>
          <w:bCs/>
          <w:sz w:val="22"/>
          <w:szCs w:val="22"/>
          <w:lang w:val="en-US" w:eastAsia="zh-TW"/>
        </w:rPr>
      </w:pPr>
      <w:r w:rsidRPr="00CF480A">
        <w:rPr>
          <w:rFonts w:ascii="Times New Roman" w:eastAsiaTheme="minorEastAsia" w:hAnsi="Times New Roman"/>
          <w:b/>
          <w:bCs/>
          <w:sz w:val="22"/>
          <w:szCs w:val="22"/>
          <w:lang w:val="en-US" w:eastAsia="zh-TW"/>
        </w:rPr>
        <w:t xml:space="preserve">Option </w:t>
      </w:r>
      <w:r>
        <w:rPr>
          <w:rFonts w:ascii="Times New Roman" w:eastAsiaTheme="minorEastAsia" w:hAnsi="Times New Roman"/>
          <w:b/>
          <w:bCs/>
          <w:sz w:val="22"/>
          <w:szCs w:val="22"/>
          <w:lang w:val="en-US" w:eastAsia="zh-TW"/>
        </w:rPr>
        <w:t>2</w:t>
      </w:r>
      <w:r w:rsidRPr="00CF480A">
        <w:rPr>
          <w:rFonts w:ascii="Times New Roman" w:eastAsiaTheme="minorEastAsia" w:hAnsi="Times New Roman"/>
          <w:b/>
          <w:bCs/>
          <w:sz w:val="22"/>
          <w:szCs w:val="22"/>
          <w:lang w:val="en-US" w:eastAsia="zh-TW"/>
        </w:rPr>
        <w:t xml:space="preserve">: </w:t>
      </w:r>
      <w:r w:rsidR="006E4532">
        <w:rPr>
          <w:rFonts w:ascii="Times New Roman" w:eastAsiaTheme="minorEastAsia" w:hAnsi="Times New Roman"/>
          <w:b/>
          <w:bCs/>
          <w:sz w:val="22"/>
          <w:szCs w:val="22"/>
          <w:lang w:val="en-US" w:eastAsia="zh-TW"/>
        </w:rPr>
        <w:t>Fixed</w:t>
      </w:r>
      <w:r>
        <w:rPr>
          <w:rFonts w:ascii="Times New Roman" w:eastAsiaTheme="minorEastAsia" w:hAnsi="Times New Roman"/>
          <w:b/>
          <w:bCs/>
          <w:sz w:val="22"/>
          <w:szCs w:val="22"/>
          <w:lang w:val="en-US" w:eastAsia="zh-TW"/>
        </w:rPr>
        <w:t xml:space="preserve"> serving cell and reset TTT at the event condition is met</w:t>
      </w:r>
      <w:r w:rsidRPr="00CF480A">
        <w:rPr>
          <w:rFonts w:ascii="Times New Roman" w:eastAsiaTheme="minorEastAsia" w:hAnsi="Times New Roman"/>
          <w:b/>
          <w:bCs/>
          <w:sz w:val="22"/>
          <w:szCs w:val="22"/>
          <w:lang w:val="en-US" w:eastAsia="zh-TW"/>
        </w:rPr>
        <w:t>.</w:t>
      </w:r>
    </w:p>
    <w:p w14:paraId="59DF0253" w14:textId="2E64390C" w:rsidR="00D37DBB" w:rsidRPr="00564EF2" w:rsidRDefault="00D37DBB" w:rsidP="00D37DBB">
      <w:pPr>
        <w:pStyle w:val="ListParagraph"/>
        <w:numPr>
          <w:ilvl w:val="0"/>
          <w:numId w:val="17"/>
        </w:numPr>
        <w:ind w:leftChars="0"/>
        <w:rPr>
          <w:rFonts w:ascii="Times New Roman" w:eastAsiaTheme="minorEastAsia" w:hAnsi="Times New Roman"/>
          <w:b/>
          <w:bCs/>
          <w:sz w:val="22"/>
          <w:szCs w:val="22"/>
          <w:lang w:val="en-US" w:eastAsia="zh-TW"/>
        </w:rPr>
      </w:pPr>
      <w:r w:rsidRPr="00CF480A">
        <w:rPr>
          <w:rFonts w:ascii="Times New Roman" w:eastAsiaTheme="minorEastAsia" w:hAnsi="Times New Roman"/>
          <w:b/>
          <w:bCs/>
          <w:sz w:val="22"/>
          <w:szCs w:val="22"/>
          <w:lang w:val="en-US" w:eastAsia="zh-TW"/>
        </w:rPr>
        <w:t xml:space="preserve">Option </w:t>
      </w:r>
      <w:r>
        <w:rPr>
          <w:rFonts w:ascii="Times New Roman" w:eastAsiaTheme="minorEastAsia" w:hAnsi="Times New Roman"/>
          <w:b/>
          <w:bCs/>
          <w:sz w:val="22"/>
          <w:szCs w:val="22"/>
          <w:lang w:val="en-US" w:eastAsia="zh-TW"/>
        </w:rPr>
        <w:t>3</w:t>
      </w:r>
      <w:r w:rsidRPr="00CF480A">
        <w:rPr>
          <w:rFonts w:ascii="Times New Roman" w:eastAsiaTheme="minorEastAsia" w:hAnsi="Times New Roman"/>
          <w:b/>
          <w:bCs/>
          <w:sz w:val="22"/>
          <w:szCs w:val="22"/>
          <w:lang w:val="en-US" w:eastAsia="zh-TW"/>
        </w:rPr>
        <w:t xml:space="preserve">: </w:t>
      </w:r>
      <w:r w:rsidR="006E4532">
        <w:rPr>
          <w:rFonts w:ascii="Times New Roman" w:eastAsiaTheme="minorEastAsia" w:hAnsi="Times New Roman"/>
          <w:b/>
          <w:bCs/>
          <w:sz w:val="22"/>
          <w:szCs w:val="22"/>
          <w:lang w:val="en-US" w:eastAsia="zh-TW"/>
        </w:rPr>
        <w:t>T</w:t>
      </w:r>
      <w:r w:rsidRPr="001B296C">
        <w:rPr>
          <w:rFonts w:ascii="Times New Roman" w:eastAsiaTheme="minorEastAsia" w:hAnsi="Times New Roman"/>
          <w:b/>
          <w:bCs/>
          <w:sz w:val="22"/>
          <w:szCs w:val="22"/>
          <w:lang w:val="en-US" w:eastAsia="zh-TW"/>
        </w:rPr>
        <w:t xml:space="preserve">erminate the trajectory </w:t>
      </w:r>
      <w:r>
        <w:rPr>
          <w:rFonts w:ascii="Times New Roman" w:eastAsiaTheme="minorEastAsia" w:hAnsi="Times New Roman"/>
          <w:b/>
          <w:bCs/>
          <w:sz w:val="22"/>
          <w:szCs w:val="22"/>
          <w:lang w:val="en-US" w:eastAsia="zh-TW"/>
        </w:rPr>
        <w:t>when the event condition is met</w:t>
      </w:r>
      <w:r w:rsidRPr="00CF480A">
        <w:rPr>
          <w:rFonts w:ascii="Times New Roman" w:eastAsiaTheme="minorEastAsia" w:hAnsi="Times New Roman"/>
          <w:b/>
          <w:bCs/>
          <w:sz w:val="22"/>
          <w:szCs w:val="22"/>
          <w:lang w:val="en-US" w:eastAsia="zh-TW"/>
        </w:rPr>
        <w:t>.</w:t>
      </w:r>
    </w:p>
    <w:p w14:paraId="5B6922B6" w14:textId="77777777" w:rsidR="00D37DBB" w:rsidRDefault="00D37DBB" w:rsidP="00D37DBB">
      <w:pPr>
        <w:pStyle w:val="Heading3"/>
        <w:tabs>
          <w:tab w:val="num" w:pos="720"/>
        </w:tabs>
      </w:pPr>
      <w:bookmarkStart w:id="50" w:name="OLE_LINK197"/>
      <w:r w:rsidRPr="00D91637">
        <w:t xml:space="preserve">Utilize AI to predict event is </w:t>
      </w:r>
      <w:r>
        <w:t>about to happen</w:t>
      </w:r>
    </w:p>
    <w:bookmarkEnd w:id="50"/>
    <w:p w14:paraId="6B6583EB" w14:textId="58ED5AD3" w:rsidR="00D37DBB" w:rsidRDefault="00D37DBB" w:rsidP="00D37DBB">
      <w:pPr>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For direct event prediction, the AI can be used to predict the event about to happen. I</w:t>
      </w:r>
      <w:r>
        <w:rPr>
          <w:rFonts w:ascii="Times New Roman" w:eastAsia="DengXian" w:hAnsi="Times New Roman" w:cstheme="minorBidi" w:hint="eastAsia"/>
          <w:sz w:val="22"/>
          <w:szCs w:val="22"/>
          <w:lang w:val="en-US"/>
        </w:rPr>
        <w:t>n</w:t>
      </w:r>
      <w:r>
        <w:rPr>
          <w:rFonts w:ascii="Times New Roman" w:eastAsia="DengXian" w:hAnsi="Times New Roman" w:cstheme="minorBidi"/>
          <w:sz w:val="22"/>
          <w:szCs w:val="22"/>
          <w:lang w:val="en-US"/>
        </w:rPr>
        <w:t xml:space="preserve"> this kind of utilization of direct event prediction, </w:t>
      </w:r>
      <w:r w:rsidRPr="001278DF">
        <w:rPr>
          <w:rFonts w:ascii="Times New Roman" w:eastAsia="DengXian" w:hAnsi="Times New Roman" w:cstheme="minorBidi"/>
          <w:sz w:val="22"/>
          <w:szCs w:val="22"/>
          <w:lang w:val="en-US"/>
        </w:rPr>
        <w:t>the model output is the probability of event occurrence withi</w:t>
      </w:r>
      <w:r w:rsidRPr="00897898">
        <w:rPr>
          <w:rFonts w:ascii="Times New Roman" w:eastAsia="DengXian" w:hAnsi="Times New Roman" w:cstheme="minorBidi"/>
          <w:sz w:val="22"/>
          <w:szCs w:val="22"/>
          <w:lang w:val="en-US"/>
        </w:rPr>
        <w:t>n a time window.</w:t>
      </w:r>
      <w:r>
        <w:rPr>
          <w:rFonts w:ascii="Times New Roman" w:eastAsia="DengXian" w:hAnsi="Times New Roman" w:cstheme="minorBidi"/>
          <w:sz w:val="22"/>
          <w:szCs w:val="22"/>
          <w:lang w:val="en-US"/>
        </w:rPr>
        <w:t xml:space="preserve"> During email discussion</w:t>
      </w:r>
      <w:r w:rsidR="00160A22">
        <w:rPr>
          <w:rFonts w:ascii="Times New Roman" w:eastAsia="DengXian" w:hAnsi="Times New Roman" w:cstheme="minorBidi"/>
          <w:sz w:val="22"/>
          <w:szCs w:val="22"/>
          <w:lang w:val="en-US"/>
        </w:rPr>
        <w:t xml:space="preserve"> </w:t>
      </w:r>
      <w:r>
        <w:rPr>
          <w:rFonts w:ascii="Times New Roman" w:eastAsia="DengXian" w:hAnsi="Times New Roman" w:cstheme="minorBidi"/>
          <w:sz w:val="22"/>
          <w:szCs w:val="22"/>
          <w:lang w:val="en-US"/>
        </w:rPr>
        <w:t>[</w:t>
      </w:r>
      <w:r w:rsidR="00AE58E0">
        <w:rPr>
          <w:rFonts w:ascii="Times New Roman" w:eastAsia="DengXian" w:hAnsi="Times New Roman" w:cstheme="minorBidi"/>
          <w:sz w:val="22"/>
          <w:szCs w:val="22"/>
          <w:lang w:val="en-US"/>
        </w:rPr>
        <w:t>1</w:t>
      </w:r>
      <w:r>
        <w:rPr>
          <w:rFonts w:ascii="Times New Roman" w:eastAsia="DengXian" w:hAnsi="Times New Roman" w:cstheme="minorBidi"/>
          <w:sz w:val="22"/>
          <w:szCs w:val="22"/>
          <w:lang w:val="en-US"/>
        </w:rPr>
        <w:t xml:space="preserve">], </w:t>
      </w:r>
      <w:r w:rsidRPr="001E3099">
        <w:rPr>
          <w:rFonts w:ascii="Times New Roman" w:eastAsia="DengXian" w:hAnsi="Times New Roman" w:cstheme="minorBidi"/>
          <w:sz w:val="22"/>
          <w:szCs w:val="22"/>
          <w:lang w:val="en-US"/>
        </w:rPr>
        <w:t>we saw companies have different understanding on the implementation of direct measurement event prediction and the time window</w:t>
      </w:r>
      <w:r>
        <w:rPr>
          <w:rFonts w:ascii="Times New Roman" w:eastAsia="DengXian" w:hAnsi="Times New Roman" w:cstheme="minorBidi"/>
          <w:sz w:val="22"/>
          <w:szCs w:val="22"/>
          <w:lang w:val="en-US"/>
        </w:rPr>
        <w:t>.</w:t>
      </w:r>
    </w:p>
    <w:p w14:paraId="3082CC7A" w14:textId="68D58EB4" w:rsidR="00D37DBB" w:rsidRDefault="00D37DBB" w:rsidP="00D37DBB">
      <w:pPr>
        <w:rPr>
          <w:rFonts w:ascii="Times New Roman" w:eastAsia="DengXian" w:hAnsi="Times New Roman" w:cstheme="minorBidi"/>
          <w:sz w:val="22"/>
          <w:szCs w:val="22"/>
          <w:lang w:val="en-US"/>
        </w:rPr>
      </w:pPr>
      <w:r w:rsidRPr="00842AB3">
        <w:rPr>
          <w:rFonts w:ascii="Times New Roman" w:eastAsia="DengXian" w:hAnsi="Times New Roman" w:cstheme="minorBidi"/>
          <w:sz w:val="22"/>
          <w:szCs w:val="22"/>
          <w:lang w:val="en-US"/>
        </w:rPr>
        <w:t xml:space="preserve">Before we discuss the interpretation of time window, we want to clarify the definition of prediction range and prediction tolerance range. The two concepts are for different purpose, the prediction range is </w:t>
      </w:r>
      <w:bookmarkStart w:id="51" w:name="OLE_LINK6"/>
      <w:r w:rsidRPr="00842AB3">
        <w:rPr>
          <w:rFonts w:ascii="Times New Roman" w:eastAsia="DengXian" w:hAnsi="Times New Roman" w:cstheme="minorBidi"/>
          <w:sz w:val="22"/>
          <w:szCs w:val="22"/>
          <w:lang w:val="en-US"/>
        </w:rPr>
        <w:t>the time window of making prediction</w:t>
      </w:r>
      <w:bookmarkEnd w:id="51"/>
      <w:r w:rsidR="00C70B9C">
        <w:rPr>
          <w:rFonts w:ascii="Times New Roman" w:eastAsia="DengXian" w:hAnsi="Times New Roman" w:cstheme="minorBidi"/>
          <w:sz w:val="22"/>
          <w:szCs w:val="22"/>
          <w:lang w:val="en-US"/>
        </w:rPr>
        <w:t>,</w:t>
      </w:r>
      <w:r w:rsidRPr="00842AB3">
        <w:rPr>
          <w:rFonts w:ascii="Times New Roman" w:eastAsia="DengXian" w:hAnsi="Times New Roman" w:cstheme="minorBidi"/>
          <w:sz w:val="22"/>
          <w:szCs w:val="22"/>
          <w:lang w:val="en-US"/>
        </w:rPr>
        <w:t xml:space="preserve"> </w:t>
      </w:r>
      <w:r w:rsidR="00C70B9C">
        <w:rPr>
          <w:rFonts w:ascii="Times New Roman" w:eastAsia="DengXian" w:hAnsi="Times New Roman" w:cstheme="minorBidi"/>
          <w:sz w:val="22"/>
          <w:szCs w:val="22"/>
          <w:lang w:val="en-US"/>
        </w:rPr>
        <w:t>w</w:t>
      </w:r>
      <w:r w:rsidRPr="00842AB3">
        <w:rPr>
          <w:rFonts w:ascii="Times New Roman" w:eastAsia="DengXian" w:hAnsi="Times New Roman" w:cstheme="minorBidi"/>
          <w:sz w:val="22"/>
          <w:szCs w:val="22"/>
          <w:lang w:val="en-US"/>
        </w:rPr>
        <w:t xml:space="preserve">hile the prediction tolerance range refers to the permissible error </w:t>
      </w:r>
      <w:r>
        <w:rPr>
          <w:rFonts w:ascii="Times New Roman" w:eastAsia="DengXian" w:hAnsi="Times New Roman" w:cstheme="minorBidi"/>
          <w:sz w:val="22"/>
          <w:szCs w:val="22"/>
          <w:lang w:val="en-US"/>
        </w:rPr>
        <w:t xml:space="preserve">tolerance </w:t>
      </w:r>
      <w:r w:rsidRPr="00842AB3">
        <w:rPr>
          <w:rFonts w:ascii="Times New Roman" w:eastAsia="DengXian" w:hAnsi="Times New Roman" w:cstheme="minorBidi"/>
          <w:sz w:val="22"/>
          <w:szCs w:val="22"/>
          <w:lang w:val="en-US"/>
        </w:rPr>
        <w:t>window for deriving performance metrics. To differentiate them, we use "prediction window" and "tolerance window" to refer to the</w:t>
      </w:r>
      <w:r w:rsidR="00F80217">
        <w:rPr>
          <w:rFonts w:ascii="Times New Roman" w:eastAsia="DengXian" w:hAnsi="Times New Roman" w:cstheme="minorBidi"/>
          <w:sz w:val="22"/>
          <w:szCs w:val="22"/>
          <w:lang w:val="en-US"/>
        </w:rPr>
        <w:t xml:space="preserve"> two </w:t>
      </w:r>
      <w:r w:rsidR="00F80217">
        <w:rPr>
          <w:rFonts w:ascii="Times New Roman" w:eastAsia="DengXian" w:hAnsi="Times New Roman" w:cstheme="minorBidi"/>
          <w:sz w:val="22"/>
          <w:szCs w:val="22"/>
          <w:lang w:val="en-US"/>
        </w:rPr>
        <w:lastRenderedPageBreak/>
        <w:t>“</w:t>
      </w:r>
      <w:r w:rsidRPr="00842AB3">
        <w:rPr>
          <w:rFonts w:ascii="Times New Roman" w:eastAsia="DengXian" w:hAnsi="Times New Roman" w:cstheme="minorBidi"/>
          <w:sz w:val="22"/>
          <w:szCs w:val="22"/>
          <w:lang w:val="en-US"/>
        </w:rPr>
        <w:t>time window</w:t>
      </w:r>
      <w:r w:rsidR="00F80217">
        <w:rPr>
          <w:rFonts w:ascii="Times New Roman" w:eastAsia="DengXian" w:hAnsi="Times New Roman" w:cstheme="minorBidi"/>
          <w:sz w:val="22"/>
          <w:szCs w:val="22"/>
          <w:lang w:val="en-US"/>
        </w:rPr>
        <w:t>”</w:t>
      </w:r>
      <w:r w:rsidRPr="00842AB3">
        <w:rPr>
          <w:rFonts w:ascii="Times New Roman" w:eastAsia="DengXian" w:hAnsi="Times New Roman" w:cstheme="minorBidi"/>
          <w:sz w:val="22"/>
          <w:szCs w:val="22"/>
          <w:lang w:val="en-US"/>
        </w:rPr>
        <w:t>.</w:t>
      </w:r>
      <w:r w:rsidR="006E4532">
        <w:rPr>
          <w:rFonts w:ascii="Times New Roman" w:eastAsia="DengXian" w:hAnsi="Times New Roman" w:cstheme="minorBidi"/>
          <w:sz w:val="22"/>
          <w:szCs w:val="22"/>
          <w:lang w:val="en-US"/>
        </w:rPr>
        <w:t xml:space="preserve"> Since the tolerance window is for purpose of deriving the intermediate performance metrics, it may not have specification impact in the future. </w:t>
      </w:r>
    </w:p>
    <w:p w14:paraId="24EB32C6" w14:textId="3C0DBFBD" w:rsidR="00D37DBB" w:rsidRPr="005E29B0" w:rsidRDefault="00D37DBB" w:rsidP="00D37DBB">
      <w:pPr>
        <w:overflowPunct/>
        <w:autoSpaceDE/>
        <w:autoSpaceDN/>
        <w:adjustRightInd/>
        <w:spacing w:before="120"/>
        <w:rPr>
          <w:rFonts w:ascii="Times New Roman" w:eastAsia="DengXian" w:hAnsi="Times New Roman" w:cs="Arial"/>
          <w:b/>
          <w:bCs/>
          <w:noProof/>
          <w:kern w:val="2"/>
          <w:sz w:val="22"/>
          <w:szCs w:val="22"/>
          <w:lang w:val="en-US"/>
        </w:rPr>
      </w:pPr>
      <w:r w:rsidRPr="005E29B0">
        <w:rPr>
          <w:rFonts w:ascii="Times New Roman" w:eastAsia="DengXian" w:hAnsi="Times New Roman" w:cs="Arial" w:hint="eastAsia"/>
          <w:b/>
          <w:bCs/>
          <w:noProof/>
          <w:kern w:val="2"/>
          <w:sz w:val="22"/>
          <w:szCs w:val="22"/>
          <w:lang w:val="en-US"/>
        </w:rPr>
        <w:t>O</w:t>
      </w:r>
      <w:r w:rsidRPr="005E29B0">
        <w:rPr>
          <w:rFonts w:ascii="Times New Roman" w:eastAsia="DengXian" w:hAnsi="Times New Roman" w:cs="Arial"/>
          <w:b/>
          <w:bCs/>
          <w:noProof/>
          <w:kern w:val="2"/>
          <w:sz w:val="22"/>
          <w:szCs w:val="22"/>
          <w:lang w:val="en-US"/>
        </w:rPr>
        <w:t xml:space="preserve">bservation </w:t>
      </w:r>
      <w:r>
        <w:rPr>
          <w:rFonts w:ascii="Times New Roman" w:eastAsia="DengXian" w:hAnsi="Times New Roman" w:cs="Arial"/>
          <w:b/>
          <w:bCs/>
          <w:noProof/>
          <w:kern w:val="2"/>
          <w:sz w:val="22"/>
          <w:szCs w:val="22"/>
          <w:lang w:val="en-US"/>
        </w:rPr>
        <w:t>3</w:t>
      </w:r>
      <w:r w:rsidRPr="005E29B0">
        <w:rPr>
          <w:rFonts w:ascii="Times New Roman" w:eastAsia="DengXian" w:hAnsi="Times New Roman" w:cs="Arial"/>
          <w:b/>
          <w:bCs/>
          <w:noProof/>
          <w:kern w:val="2"/>
          <w:sz w:val="22"/>
          <w:szCs w:val="22"/>
          <w:lang w:val="en-US"/>
        </w:rPr>
        <w:t xml:space="preserve">: The prediction window and </w:t>
      </w:r>
      <w:r>
        <w:rPr>
          <w:rFonts w:ascii="Times New Roman" w:eastAsia="DengXian" w:hAnsi="Times New Roman" w:cs="Arial"/>
          <w:b/>
          <w:bCs/>
          <w:noProof/>
          <w:kern w:val="2"/>
          <w:sz w:val="22"/>
          <w:szCs w:val="22"/>
          <w:lang w:val="en-US"/>
        </w:rPr>
        <w:t>tolerance window</w:t>
      </w:r>
      <w:r w:rsidRPr="005E29B0">
        <w:rPr>
          <w:rFonts w:ascii="Times New Roman" w:eastAsia="DengXian" w:hAnsi="Times New Roman" w:cs="Arial"/>
          <w:b/>
          <w:bCs/>
          <w:noProof/>
          <w:kern w:val="2"/>
          <w:sz w:val="22"/>
          <w:szCs w:val="22"/>
          <w:lang w:val="en-US"/>
        </w:rPr>
        <w:t xml:space="preserve"> are two different concepts and with different usage</w:t>
      </w:r>
      <w:r w:rsidR="006E4532">
        <w:rPr>
          <w:rFonts w:ascii="Times New Roman" w:eastAsia="DengXian" w:hAnsi="Times New Roman" w:cs="Arial" w:hint="eastAsia"/>
          <w:b/>
          <w:bCs/>
          <w:noProof/>
          <w:kern w:val="2"/>
          <w:sz w:val="22"/>
          <w:szCs w:val="22"/>
          <w:lang w:val="en-US"/>
        </w:rPr>
        <w:t>,</w:t>
      </w:r>
      <w:r w:rsidR="006E4532">
        <w:rPr>
          <w:rFonts w:ascii="Times New Roman" w:eastAsia="DengXian" w:hAnsi="Times New Roman" w:cs="Arial"/>
          <w:b/>
          <w:bCs/>
          <w:noProof/>
          <w:kern w:val="2"/>
          <w:sz w:val="22"/>
          <w:szCs w:val="22"/>
          <w:lang w:val="en-US"/>
        </w:rPr>
        <w:t xml:space="preserve"> i.e. one is for inference operation and the other is for deriving performance metrics for intermediate KPI</w:t>
      </w:r>
      <w:r w:rsidRPr="005E29B0">
        <w:rPr>
          <w:rFonts w:ascii="Times New Roman" w:eastAsia="DengXian" w:hAnsi="Times New Roman" w:cs="Arial"/>
          <w:b/>
          <w:bCs/>
          <w:noProof/>
          <w:kern w:val="2"/>
          <w:sz w:val="22"/>
          <w:szCs w:val="22"/>
          <w:lang w:val="en-US"/>
        </w:rPr>
        <w:t>.</w:t>
      </w:r>
    </w:p>
    <w:p w14:paraId="6E079039" w14:textId="77777777" w:rsidR="00D37DBB" w:rsidRDefault="00D37DBB" w:rsidP="00D37DBB">
      <w:pPr>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 xml:space="preserve">In interpretation 1, </w:t>
      </w:r>
      <w:r w:rsidRPr="000676D3">
        <w:rPr>
          <w:rFonts w:ascii="Times New Roman" w:eastAsia="DengXian" w:hAnsi="Times New Roman" w:cstheme="minorBidi"/>
          <w:sz w:val="22"/>
          <w:szCs w:val="22"/>
          <w:lang w:val="en-US"/>
        </w:rPr>
        <w:t xml:space="preserve">the two concept of </w:t>
      </w:r>
      <w:r>
        <w:rPr>
          <w:rFonts w:ascii="Times New Roman" w:eastAsia="DengXian" w:hAnsi="Times New Roman" w:cstheme="minorBidi"/>
          <w:sz w:val="22"/>
          <w:szCs w:val="22"/>
          <w:lang w:val="en-US"/>
        </w:rPr>
        <w:t>prediction window</w:t>
      </w:r>
      <w:r w:rsidRPr="000676D3">
        <w:rPr>
          <w:rFonts w:ascii="Times New Roman" w:eastAsia="DengXian" w:hAnsi="Times New Roman" w:cstheme="minorBidi"/>
          <w:sz w:val="22"/>
          <w:szCs w:val="22"/>
          <w:lang w:val="en-US"/>
        </w:rPr>
        <w:t xml:space="preserve"> and </w:t>
      </w:r>
      <w:r>
        <w:rPr>
          <w:rFonts w:ascii="Times New Roman" w:eastAsia="DengXian" w:hAnsi="Times New Roman" w:cstheme="minorBidi"/>
          <w:sz w:val="22"/>
          <w:szCs w:val="22"/>
          <w:lang w:val="en-US"/>
        </w:rPr>
        <w:t>tolerance window</w:t>
      </w:r>
      <w:r w:rsidRPr="000676D3">
        <w:rPr>
          <w:rFonts w:ascii="Times New Roman" w:eastAsia="DengXian" w:hAnsi="Times New Roman" w:cstheme="minorBidi"/>
          <w:sz w:val="22"/>
          <w:szCs w:val="22"/>
          <w:lang w:val="en-US"/>
        </w:rPr>
        <w:t xml:space="preserve"> are blurred combined vaguely into the blue part</w:t>
      </w:r>
      <w:r>
        <w:rPr>
          <w:rFonts w:ascii="Times New Roman" w:eastAsia="DengXian" w:hAnsi="Times New Roman" w:cstheme="minorBidi"/>
          <w:sz w:val="22"/>
          <w:szCs w:val="22"/>
          <w:lang w:val="en-US"/>
        </w:rPr>
        <w:t xml:space="preserve"> time window, and the output is within t1 to t2, which will cause issue that if event is occur during t0 to t1, the event will be missed. Even that issue may only happen when every time the AI is initialized during OW+(t1 – t0), but when considering AI LCM, the AI and non-AI method may switch back and forth and may cause frequently missed detection.</w:t>
      </w:r>
    </w:p>
    <w:p w14:paraId="3334C0B0" w14:textId="77777777" w:rsidR="00D37DBB" w:rsidRDefault="00D37DBB" w:rsidP="00D37DBB">
      <w:pPr>
        <w:jc w:val="center"/>
      </w:pPr>
      <w:r>
        <w:object w:dxaOrig="6285" w:dyaOrig="1125" w14:anchorId="2128439C">
          <v:shape id="_x0000_i1026" type="#_x0000_t75" style="width:314.25pt;height:56.25pt" o:ole="">
            <v:imagedata r:id="rId13" o:title=""/>
          </v:shape>
          <o:OLEObject Type="Embed" ProgID="Visio.Drawing.15" ShapeID="_x0000_i1026" DrawAspect="Content" ObjectID="_1792585452" r:id="rId14"/>
        </w:object>
      </w:r>
    </w:p>
    <w:p w14:paraId="09D0DBA9" w14:textId="77777777" w:rsidR="00D37DBB" w:rsidRPr="00430A28" w:rsidRDefault="00D37DBB" w:rsidP="00D37DBB">
      <w:pPr>
        <w:spacing w:before="120"/>
        <w:jc w:val="center"/>
        <w:rPr>
          <w:rFonts w:ascii="Times New Roman" w:eastAsia="DengXian" w:hAnsi="Times New Roman" w:cstheme="minorBidi"/>
          <w:sz w:val="22"/>
          <w:szCs w:val="22"/>
          <w:lang w:val="en-US"/>
        </w:rPr>
      </w:pPr>
      <w:r w:rsidRPr="00430A28">
        <w:rPr>
          <w:rFonts w:ascii="Times New Roman" w:eastAsia="DengXian" w:hAnsi="Times New Roman" w:cstheme="minorBidi" w:hint="eastAsia"/>
          <w:sz w:val="22"/>
          <w:szCs w:val="22"/>
          <w:lang w:val="en-US"/>
        </w:rPr>
        <w:t>F</w:t>
      </w:r>
      <w:r w:rsidRPr="00430A28">
        <w:rPr>
          <w:rFonts w:ascii="Times New Roman" w:eastAsia="DengXian" w:hAnsi="Times New Roman" w:cstheme="minorBidi"/>
          <w:sz w:val="22"/>
          <w:szCs w:val="22"/>
          <w:lang w:val="en-US"/>
        </w:rPr>
        <w:t>igure 2(a): Interpretation 1 for time window</w:t>
      </w:r>
    </w:p>
    <w:p w14:paraId="2C878CF5" w14:textId="77777777" w:rsidR="00D37DBB" w:rsidRPr="001A2976" w:rsidRDefault="00D37DBB" w:rsidP="00D37DBB">
      <w:pPr>
        <w:rPr>
          <w:rFonts w:ascii="Times New Roman" w:eastAsia="DengXian" w:hAnsi="Times New Roman" w:cstheme="minorBidi"/>
          <w:sz w:val="22"/>
          <w:szCs w:val="22"/>
        </w:rPr>
      </w:pPr>
      <w:r>
        <w:rPr>
          <w:rFonts w:ascii="Times New Roman" w:eastAsia="DengXian" w:hAnsi="Times New Roman" w:cstheme="minorBidi"/>
          <w:sz w:val="22"/>
          <w:szCs w:val="22"/>
        </w:rPr>
        <w:t xml:space="preserve">In interpretation 2, the issue mentioned above is not exist anymore. The starting point of time window is the ending point of OW. </w:t>
      </w:r>
      <w:r w:rsidRPr="00856355">
        <w:rPr>
          <w:rFonts w:ascii="Times New Roman" w:eastAsia="DengXian" w:hAnsi="Times New Roman" w:cstheme="minorBidi"/>
          <w:sz w:val="22"/>
          <w:szCs w:val="22"/>
        </w:rPr>
        <w:t>The predictions are continuous and will not cause any miss</w:t>
      </w:r>
      <w:r>
        <w:rPr>
          <w:rFonts w:ascii="Times New Roman" w:eastAsia="DengXian" w:hAnsi="Times New Roman" w:cstheme="minorBidi"/>
          <w:sz w:val="22"/>
          <w:szCs w:val="22"/>
        </w:rPr>
        <w:t>ed</w:t>
      </w:r>
      <w:r w:rsidRPr="00856355">
        <w:rPr>
          <w:rFonts w:ascii="Times New Roman" w:eastAsia="DengXian" w:hAnsi="Times New Roman" w:cstheme="minorBidi"/>
          <w:sz w:val="22"/>
          <w:szCs w:val="22"/>
        </w:rPr>
        <w:t xml:space="preserve"> detection</w:t>
      </w:r>
      <w:r>
        <w:rPr>
          <w:rFonts w:ascii="Times New Roman" w:eastAsia="DengXian" w:hAnsi="Times New Roman" w:cstheme="minorBidi"/>
          <w:sz w:val="22"/>
          <w:szCs w:val="22"/>
        </w:rPr>
        <w:t xml:space="preserve">. </w:t>
      </w:r>
    </w:p>
    <w:p w14:paraId="67374D12" w14:textId="77777777" w:rsidR="00D37DBB" w:rsidRDefault="00D37DBB" w:rsidP="00D37DBB">
      <w:pPr>
        <w:jc w:val="center"/>
      </w:pPr>
      <w:r>
        <w:object w:dxaOrig="6285" w:dyaOrig="1125" w14:anchorId="20B6780A">
          <v:shape id="_x0000_i1027" type="#_x0000_t75" style="width:314.25pt;height:56.25pt" o:ole="">
            <v:imagedata r:id="rId15" o:title=""/>
          </v:shape>
          <o:OLEObject Type="Embed" ProgID="Visio.Drawing.15" ShapeID="_x0000_i1027" DrawAspect="Content" ObjectID="_1792585453" r:id="rId16"/>
        </w:object>
      </w:r>
    </w:p>
    <w:p w14:paraId="4F94A2F9" w14:textId="77777777" w:rsidR="00D37DBB" w:rsidRPr="00430A28" w:rsidRDefault="00D37DBB" w:rsidP="00D37DBB">
      <w:pPr>
        <w:spacing w:before="120"/>
        <w:jc w:val="center"/>
        <w:rPr>
          <w:rFonts w:ascii="Times New Roman" w:eastAsia="DengXian" w:hAnsi="Times New Roman" w:cstheme="minorBidi"/>
          <w:sz w:val="22"/>
          <w:szCs w:val="22"/>
          <w:lang w:val="en-US"/>
        </w:rPr>
      </w:pPr>
      <w:r w:rsidRPr="00430A28">
        <w:rPr>
          <w:rFonts w:ascii="Times New Roman" w:eastAsia="DengXian" w:hAnsi="Times New Roman" w:cstheme="minorBidi" w:hint="eastAsia"/>
          <w:sz w:val="22"/>
          <w:szCs w:val="22"/>
          <w:lang w:val="en-US"/>
        </w:rPr>
        <w:t>F</w:t>
      </w:r>
      <w:r w:rsidRPr="00430A28">
        <w:rPr>
          <w:rFonts w:ascii="Times New Roman" w:eastAsia="DengXian" w:hAnsi="Times New Roman" w:cstheme="minorBidi"/>
          <w:sz w:val="22"/>
          <w:szCs w:val="22"/>
          <w:lang w:val="en-US"/>
        </w:rPr>
        <w:t>igure 2(b): Interpretation 2 for time window</w:t>
      </w:r>
    </w:p>
    <w:p w14:paraId="143D18D4" w14:textId="517F97C5" w:rsidR="00D37DBB" w:rsidRPr="00147DAB" w:rsidRDefault="00D37DBB" w:rsidP="00D37DBB">
      <w:pPr>
        <w:rPr>
          <w:rFonts w:ascii="Times New Roman" w:eastAsiaTheme="minorEastAsia" w:hAnsi="Times New Roman"/>
          <w:b/>
          <w:bCs/>
          <w:sz w:val="22"/>
          <w:szCs w:val="22"/>
        </w:rPr>
      </w:pPr>
      <w:r w:rsidRPr="009B0E2B">
        <w:rPr>
          <w:rFonts w:ascii="Times New Roman" w:eastAsia="DengXian" w:hAnsi="Times New Roman" w:cstheme="minorBidi"/>
          <w:sz w:val="22"/>
          <w:szCs w:val="22"/>
        </w:rPr>
        <w:t xml:space="preserve">If we would like to consider </w:t>
      </w:r>
      <w:r w:rsidR="00BE06FC">
        <w:rPr>
          <w:rFonts w:ascii="Times New Roman" w:eastAsia="DengXian" w:hAnsi="Times New Roman" w:cstheme="minorBidi"/>
          <w:sz w:val="22"/>
          <w:szCs w:val="22"/>
        </w:rPr>
        <w:t>Interpretation</w:t>
      </w:r>
      <w:r w:rsidR="00BE06FC" w:rsidRPr="009B0E2B">
        <w:rPr>
          <w:rFonts w:ascii="Times New Roman" w:eastAsia="DengXian" w:hAnsi="Times New Roman" w:cstheme="minorBidi"/>
          <w:sz w:val="22"/>
          <w:szCs w:val="22"/>
        </w:rPr>
        <w:t xml:space="preserve"> </w:t>
      </w:r>
      <w:r w:rsidRPr="009B0E2B">
        <w:rPr>
          <w:rFonts w:ascii="Times New Roman" w:eastAsia="DengXian" w:hAnsi="Times New Roman" w:cstheme="minorBidi"/>
          <w:sz w:val="22"/>
          <w:szCs w:val="22"/>
        </w:rPr>
        <w:t xml:space="preserve">2, there is no </w:t>
      </w:r>
      <w:r>
        <w:rPr>
          <w:rFonts w:ascii="Times New Roman" w:eastAsia="DengXian" w:hAnsi="Times New Roman" w:cstheme="minorBidi"/>
          <w:sz w:val="22"/>
          <w:szCs w:val="22"/>
        </w:rPr>
        <w:t xml:space="preserve">clear </w:t>
      </w:r>
      <w:r w:rsidRPr="009B0E2B">
        <w:rPr>
          <w:rFonts w:ascii="Times New Roman" w:eastAsia="DengXian" w:hAnsi="Times New Roman" w:cstheme="minorBidi"/>
          <w:sz w:val="22"/>
          <w:szCs w:val="22"/>
        </w:rPr>
        <w:t>concept</w:t>
      </w:r>
      <w:r w:rsidRPr="00147DAB">
        <w:t xml:space="preserve"> </w:t>
      </w:r>
      <w:r w:rsidRPr="00147DAB">
        <w:rPr>
          <w:rFonts w:ascii="Times New Roman" w:eastAsia="DengXian" w:hAnsi="Times New Roman" w:cstheme="minorBidi"/>
          <w:sz w:val="22"/>
          <w:szCs w:val="22"/>
        </w:rPr>
        <w:t>distinguish</w:t>
      </w:r>
      <w:r w:rsidRPr="009B0E2B">
        <w:rPr>
          <w:rFonts w:ascii="Times New Roman" w:eastAsia="DengXian" w:hAnsi="Times New Roman" w:cstheme="minorBidi"/>
          <w:sz w:val="22"/>
          <w:szCs w:val="22"/>
        </w:rPr>
        <w:t xml:space="preserve"> </w:t>
      </w:r>
      <w:r w:rsidR="00BE06FC">
        <w:rPr>
          <w:rFonts w:ascii="Times New Roman" w:eastAsia="DengXian" w:hAnsi="Times New Roman" w:cstheme="minorBidi"/>
          <w:sz w:val="22"/>
          <w:szCs w:val="22"/>
        </w:rPr>
        <w:t>between</w:t>
      </w:r>
      <w:r w:rsidR="00BE06FC" w:rsidRPr="009B0E2B">
        <w:rPr>
          <w:rFonts w:ascii="Times New Roman" w:eastAsia="DengXian" w:hAnsi="Times New Roman" w:cstheme="minorBidi"/>
          <w:sz w:val="22"/>
          <w:szCs w:val="22"/>
        </w:rPr>
        <w:t xml:space="preserve"> </w:t>
      </w:r>
      <w:r>
        <w:rPr>
          <w:rFonts w:ascii="Times New Roman" w:eastAsia="DengXian" w:hAnsi="Times New Roman" w:cstheme="minorBidi"/>
          <w:sz w:val="22"/>
          <w:szCs w:val="22"/>
        </w:rPr>
        <w:t xml:space="preserve">prediction window and </w:t>
      </w:r>
      <w:r w:rsidRPr="009B0E2B">
        <w:rPr>
          <w:rFonts w:ascii="Times New Roman" w:eastAsia="DengXian" w:hAnsi="Times New Roman" w:cstheme="minorBidi"/>
          <w:sz w:val="22"/>
          <w:szCs w:val="22"/>
        </w:rPr>
        <w:t>tolerance</w:t>
      </w:r>
      <w:r>
        <w:rPr>
          <w:rFonts w:ascii="Times New Roman" w:eastAsia="DengXian" w:hAnsi="Times New Roman" w:cstheme="minorBidi"/>
          <w:sz w:val="22"/>
          <w:szCs w:val="22"/>
        </w:rPr>
        <w:t xml:space="preserve"> window</w:t>
      </w:r>
      <w:r w:rsidRPr="009B0E2B">
        <w:rPr>
          <w:rFonts w:ascii="Times New Roman" w:eastAsia="DengXian" w:hAnsi="Times New Roman" w:cstheme="minorBidi"/>
          <w:sz w:val="22"/>
          <w:szCs w:val="22"/>
        </w:rPr>
        <w:t xml:space="preserve">. </w:t>
      </w:r>
    </w:p>
    <w:p w14:paraId="06EE45DA" w14:textId="77777777" w:rsidR="00D37DBB" w:rsidRDefault="00D37DBB" w:rsidP="00D37DBB">
      <w:pPr>
        <w:rPr>
          <w:rFonts w:ascii="Times New Roman" w:eastAsia="DengXian" w:hAnsi="Times New Roman" w:cstheme="minorBidi"/>
          <w:sz w:val="22"/>
          <w:szCs w:val="22"/>
        </w:rPr>
      </w:pPr>
      <w:r>
        <w:rPr>
          <w:rFonts w:ascii="Times New Roman" w:eastAsia="DengXian" w:hAnsi="Times New Roman" w:cstheme="minorBidi"/>
          <w:sz w:val="22"/>
          <w:szCs w:val="22"/>
        </w:rPr>
        <w:t xml:space="preserve">We depict the prediction window and tolerance window </w:t>
      </w:r>
      <w:r w:rsidRPr="00171A3A">
        <w:rPr>
          <w:rFonts w:ascii="Times New Roman" w:eastAsia="DengXian" w:hAnsi="Times New Roman" w:cstheme="minorBidi"/>
          <w:sz w:val="22"/>
          <w:szCs w:val="22"/>
        </w:rPr>
        <w:t xml:space="preserve">separately in the </w:t>
      </w:r>
      <w:r>
        <w:rPr>
          <w:rFonts w:ascii="Times New Roman" w:eastAsia="DengXian" w:hAnsi="Times New Roman" w:cstheme="minorBidi"/>
          <w:sz w:val="22"/>
          <w:szCs w:val="22"/>
        </w:rPr>
        <w:t xml:space="preserve">figure 3. </w:t>
      </w:r>
      <w:r w:rsidRPr="004D2DCD">
        <w:rPr>
          <w:rFonts w:ascii="Times New Roman" w:eastAsia="DengXian" w:hAnsi="Times New Roman" w:cstheme="minorBidi"/>
          <w:sz w:val="22"/>
          <w:szCs w:val="22"/>
        </w:rPr>
        <w:t>The AI will predict the event that occurs in the prediction window</w:t>
      </w:r>
      <w:r>
        <w:rPr>
          <w:rFonts w:ascii="Times New Roman" w:eastAsia="DengXian" w:hAnsi="Times New Roman" w:cstheme="minorBidi"/>
          <w:sz w:val="22"/>
          <w:szCs w:val="22"/>
        </w:rPr>
        <w:t xml:space="preserve"> </w:t>
      </w:r>
      <w:r w:rsidRPr="004D2DCD">
        <w:rPr>
          <w:rFonts w:ascii="Times New Roman" w:eastAsia="DengXian" w:hAnsi="Times New Roman" w:cstheme="minorBidi"/>
          <w:sz w:val="22"/>
          <w:szCs w:val="22"/>
        </w:rPr>
        <w:t>(PW), i.e., t0 to t</w:t>
      </w:r>
      <w:r>
        <w:rPr>
          <w:rFonts w:ascii="Times New Roman" w:eastAsia="DengXian" w:hAnsi="Times New Roman" w:cstheme="minorBidi"/>
          <w:sz w:val="22"/>
          <w:szCs w:val="22"/>
        </w:rPr>
        <w:t>p</w:t>
      </w:r>
      <w:r w:rsidRPr="004D2DCD">
        <w:rPr>
          <w:rFonts w:ascii="Times New Roman" w:eastAsia="DengXian" w:hAnsi="Times New Roman" w:cstheme="minorBidi"/>
          <w:sz w:val="22"/>
          <w:szCs w:val="22"/>
        </w:rPr>
        <w:t xml:space="preserve">. </w:t>
      </w:r>
      <w:r>
        <w:rPr>
          <w:rFonts w:ascii="Times New Roman" w:eastAsia="DengXian" w:hAnsi="Times New Roman" w:cstheme="minorBidi"/>
          <w:sz w:val="22"/>
          <w:szCs w:val="22"/>
        </w:rPr>
        <w:t xml:space="preserve">The AI model output the probability of prediction window, </w:t>
      </w:r>
      <w:r w:rsidRPr="00B251C3">
        <w:rPr>
          <w:rFonts w:ascii="Times New Roman" w:eastAsia="DengXian" w:hAnsi="Times New Roman" w:cstheme="minorBidi"/>
          <w:sz w:val="22"/>
          <w:szCs w:val="22"/>
        </w:rPr>
        <w:t>where the probability is higher than certain threshold and we think there is an event occurrence</w:t>
      </w:r>
      <w:r>
        <w:rPr>
          <w:rFonts w:ascii="Times New Roman" w:eastAsia="DengXian" w:hAnsi="Times New Roman" w:cstheme="minorBidi"/>
          <w:sz w:val="22"/>
          <w:szCs w:val="22"/>
        </w:rPr>
        <w:t xml:space="preserve"> at t1. </w:t>
      </w:r>
      <w:r w:rsidRPr="009705C3">
        <w:rPr>
          <w:rFonts w:ascii="Times New Roman" w:eastAsia="DengXian" w:hAnsi="Times New Roman" w:cstheme="minorBidi"/>
          <w:sz w:val="22"/>
          <w:szCs w:val="22"/>
        </w:rPr>
        <w:t xml:space="preserve">If a real event occurs within the [t1 - tolerance window/2, t1 + tolerance window/2] of the predicted event time t1, we consider it a </w:t>
      </w:r>
      <w:r w:rsidRPr="009B447D">
        <w:rPr>
          <w:rFonts w:ascii="Times New Roman" w:eastAsia="DengXian" w:hAnsi="Times New Roman" w:cstheme="minorBidi"/>
          <w:sz w:val="22"/>
          <w:szCs w:val="22"/>
        </w:rPr>
        <w:t>True event prediction</w:t>
      </w:r>
      <w:r w:rsidRPr="009705C3">
        <w:rPr>
          <w:rFonts w:ascii="Times New Roman" w:eastAsia="DengXian" w:hAnsi="Times New Roman" w:cstheme="minorBidi"/>
          <w:sz w:val="22"/>
          <w:szCs w:val="22"/>
        </w:rPr>
        <w:t xml:space="preserve">. If an event occurs but is predicted as not happening, it is a </w:t>
      </w:r>
      <w:r w:rsidRPr="009B447D">
        <w:rPr>
          <w:rFonts w:ascii="Times New Roman" w:eastAsia="DengXian" w:hAnsi="Times New Roman" w:cstheme="minorBidi"/>
          <w:sz w:val="22"/>
          <w:szCs w:val="22"/>
        </w:rPr>
        <w:t>Missed event prediction</w:t>
      </w:r>
      <w:r w:rsidRPr="009705C3">
        <w:rPr>
          <w:rFonts w:ascii="Times New Roman" w:eastAsia="DengXian" w:hAnsi="Times New Roman" w:cstheme="minorBidi"/>
          <w:sz w:val="22"/>
          <w:szCs w:val="22"/>
        </w:rPr>
        <w:t xml:space="preserve">. If no event occurs within this tolerance window but is predicted to happen, it is a </w:t>
      </w:r>
      <w:r w:rsidRPr="009B447D">
        <w:rPr>
          <w:rFonts w:ascii="Times New Roman" w:eastAsia="DengXian" w:hAnsi="Times New Roman" w:cstheme="minorBidi"/>
          <w:sz w:val="22"/>
          <w:szCs w:val="22"/>
        </w:rPr>
        <w:t>False event prediction</w:t>
      </w:r>
      <w:r w:rsidRPr="009705C3">
        <w:rPr>
          <w:rFonts w:ascii="Times New Roman" w:eastAsia="DengXian" w:hAnsi="Times New Roman" w:cstheme="minorBidi"/>
          <w:sz w:val="22"/>
          <w:szCs w:val="22"/>
        </w:rPr>
        <w:t xml:space="preserve">. </w:t>
      </w:r>
      <w:r w:rsidRPr="00B251C3">
        <w:rPr>
          <w:rFonts w:ascii="Times New Roman" w:eastAsia="DengXian" w:hAnsi="Times New Roman" w:cstheme="minorBidi"/>
          <w:sz w:val="22"/>
          <w:szCs w:val="22"/>
        </w:rPr>
        <w:t>With this interpretation, we can clearly distinguish between prediction window and tolerance window.</w:t>
      </w:r>
      <w:r>
        <w:rPr>
          <w:rFonts w:ascii="Times New Roman" w:eastAsia="DengXian" w:hAnsi="Times New Roman" w:cstheme="minorBidi"/>
          <w:sz w:val="22"/>
          <w:szCs w:val="22"/>
        </w:rPr>
        <w:t xml:space="preserve"> </w:t>
      </w:r>
    </w:p>
    <w:p w14:paraId="7DFA5E95" w14:textId="77777777" w:rsidR="00D37DBB" w:rsidRDefault="00D37DBB" w:rsidP="00D37DBB">
      <w:pPr>
        <w:jc w:val="center"/>
      </w:pPr>
      <w:r w:rsidRPr="001278DF">
        <w:object w:dxaOrig="7006" w:dyaOrig="2536" w14:anchorId="1327CC3C">
          <v:shape id="_x0000_i1028" type="#_x0000_t75" style="width:350.3pt;height:126.8pt" o:ole="">
            <v:imagedata r:id="rId17" o:title=""/>
          </v:shape>
          <o:OLEObject Type="Embed" ProgID="Visio.Drawing.15" ShapeID="_x0000_i1028" DrawAspect="Content" ObjectID="_1792585454" r:id="rId18"/>
        </w:object>
      </w:r>
    </w:p>
    <w:p w14:paraId="090B88A5" w14:textId="77777777" w:rsidR="00D37DBB" w:rsidRPr="00E01645" w:rsidRDefault="00D37DBB" w:rsidP="00D37DBB">
      <w:pPr>
        <w:spacing w:before="120"/>
        <w:jc w:val="center"/>
        <w:rPr>
          <w:rFonts w:ascii="Times New Roman" w:eastAsia="DengXian" w:hAnsi="Times New Roman" w:cstheme="minorBidi"/>
          <w:sz w:val="22"/>
          <w:szCs w:val="22"/>
        </w:rPr>
      </w:pPr>
      <w:r w:rsidRPr="00E01645">
        <w:rPr>
          <w:rFonts w:ascii="Times New Roman" w:eastAsia="DengXian" w:hAnsi="Times New Roman" w:cstheme="minorBidi" w:hint="eastAsia"/>
          <w:sz w:val="22"/>
          <w:szCs w:val="22"/>
        </w:rPr>
        <w:t>F</w:t>
      </w:r>
      <w:r w:rsidRPr="00E01645">
        <w:rPr>
          <w:rFonts w:ascii="Times New Roman" w:eastAsia="DengXian" w:hAnsi="Times New Roman" w:cstheme="minorBidi"/>
          <w:sz w:val="22"/>
          <w:szCs w:val="22"/>
        </w:rPr>
        <w:t xml:space="preserve">igure 2(c): Interpretation 3 of prediction window and </w:t>
      </w:r>
      <w:r w:rsidRPr="00E01645">
        <w:rPr>
          <w:rFonts w:ascii="Times New Roman" w:eastAsia="DengXian" w:hAnsi="Times New Roman" w:cstheme="minorBidi" w:hint="eastAsia"/>
          <w:sz w:val="22"/>
          <w:szCs w:val="22"/>
        </w:rPr>
        <w:t>tolerance</w:t>
      </w:r>
      <w:r w:rsidRPr="00E01645">
        <w:rPr>
          <w:rFonts w:ascii="Times New Roman" w:eastAsia="DengXian" w:hAnsi="Times New Roman" w:cstheme="minorBidi"/>
          <w:sz w:val="22"/>
          <w:szCs w:val="22"/>
        </w:rPr>
        <w:t xml:space="preserve"> window</w:t>
      </w:r>
    </w:p>
    <w:p w14:paraId="217AC145" w14:textId="6EF9E55D" w:rsidR="007A34E1" w:rsidRDefault="009377D9" w:rsidP="007A34E1">
      <w:pPr>
        <w:rPr>
          <w:rFonts w:ascii="Times New Roman" w:eastAsiaTheme="minorEastAsia" w:hAnsi="Times New Roman"/>
          <w:b/>
          <w:bCs/>
          <w:sz w:val="22"/>
          <w:szCs w:val="22"/>
          <w:lang w:val="en-US" w:eastAsia="zh-TW"/>
        </w:rPr>
      </w:pPr>
      <w:bookmarkStart w:id="52" w:name="OLE_LINK180"/>
      <w:r>
        <w:rPr>
          <w:rFonts w:ascii="Times New Roman" w:eastAsia="DengXian" w:hAnsi="Times New Roman"/>
          <w:b/>
          <w:bCs/>
          <w:sz w:val="22"/>
          <w:szCs w:val="22"/>
          <w:lang w:val="en-US"/>
        </w:rPr>
        <w:lastRenderedPageBreak/>
        <w:t>Proposal</w:t>
      </w:r>
      <w:r w:rsidR="00E87566">
        <w:rPr>
          <w:rFonts w:ascii="Times New Roman" w:eastAsia="DengXian" w:hAnsi="Times New Roman"/>
          <w:b/>
          <w:bCs/>
          <w:sz w:val="22"/>
          <w:szCs w:val="22"/>
          <w:lang w:val="en-US"/>
        </w:rPr>
        <w:t xml:space="preserve"> 6:</w:t>
      </w:r>
      <w:r w:rsidR="00BE12C9">
        <w:rPr>
          <w:rFonts w:ascii="Times New Roman" w:eastAsia="DengXian" w:hAnsi="Times New Roman"/>
          <w:b/>
          <w:bCs/>
          <w:sz w:val="22"/>
          <w:szCs w:val="22"/>
          <w:lang w:val="en-US"/>
        </w:rPr>
        <w:t xml:space="preserve"> </w:t>
      </w:r>
      <w:r w:rsidR="007A34E1">
        <w:rPr>
          <w:rFonts w:ascii="Times New Roman" w:eastAsia="DengXian" w:hAnsi="Times New Roman"/>
          <w:b/>
          <w:bCs/>
          <w:sz w:val="22"/>
          <w:szCs w:val="22"/>
          <w:lang w:val="en-US"/>
        </w:rPr>
        <w:t>The</w:t>
      </w:r>
      <w:r w:rsidR="005C6D9F">
        <w:rPr>
          <w:rFonts w:ascii="Times New Roman" w:eastAsia="DengXian" w:hAnsi="Times New Roman"/>
          <w:b/>
          <w:bCs/>
          <w:sz w:val="22"/>
          <w:szCs w:val="22"/>
          <w:lang w:val="en-US"/>
        </w:rPr>
        <w:t xml:space="preserve"> </w:t>
      </w:r>
      <w:r w:rsidR="00BE12C9">
        <w:rPr>
          <w:rFonts w:ascii="Times New Roman" w:eastAsia="DengXian" w:hAnsi="Times New Roman"/>
          <w:b/>
          <w:bCs/>
          <w:sz w:val="22"/>
          <w:szCs w:val="22"/>
          <w:lang w:val="en-US"/>
        </w:rPr>
        <w:t>time window</w:t>
      </w:r>
      <w:r w:rsidR="007A34E1">
        <w:rPr>
          <w:rFonts w:ascii="Times New Roman" w:eastAsia="DengXian" w:hAnsi="Times New Roman"/>
          <w:b/>
          <w:bCs/>
          <w:sz w:val="22"/>
          <w:szCs w:val="22"/>
          <w:lang w:val="en-US"/>
        </w:rPr>
        <w:t xml:space="preserve"> is interpretated to include a </w:t>
      </w:r>
      <w:r w:rsidR="00BE12C9">
        <w:rPr>
          <w:rFonts w:ascii="Times New Roman" w:eastAsia="DengXian" w:hAnsi="Times New Roman"/>
          <w:b/>
          <w:bCs/>
          <w:sz w:val="22"/>
          <w:szCs w:val="22"/>
          <w:lang w:val="en-US"/>
        </w:rPr>
        <w:t xml:space="preserve">prediction window and </w:t>
      </w:r>
      <w:r w:rsidR="007A34E1">
        <w:rPr>
          <w:rFonts w:ascii="Times New Roman" w:eastAsia="DengXian" w:hAnsi="Times New Roman"/>
          <w:b/>
          <w:bCs/>
          <w:sz w:val="22"/>
          <w:szCs w:val="22"/>
          <w:lang w:val="en-US"/>
        </w:rPr>
        <w:t xml:space="preserve">a </w:t>
      </w:r>
      <w:r w:rsidR="00BE12C9">
        <w:rPr>
          <w:rFonts w:ascii="Times New Roman" w:eastAsia="DengXian" w:hAnsi="Times New Roman"/>
          <w:b/>
          <w:bCs/>
          <w:sz w:val="22"/>
          <w:szCs w:val="22"/>
          <w:lang w:val="en-US"/>
        </w:rPr>
        <w:t>tolerance window</w:t>
      </w:r>
      <w:r w:rsidR="00043158">
        <w:rPr>
          <w:rFonts w:ascii="Times New Roman" w:eastAsia="DengXian" w:hAnsi="Times New Roman"/>
          <w:b/>
          <w:bCs/>
          <w:sz w:val="22"/>
          <w:szCs w:val="22"/>
          <w:lang w:val="en-US"/>
        </w:rPr>
        <w:t>.</w:t>
      </w:r>
      <w:r w:rsidR="00BE12C9">
        <w:rPr>
          <w:rFonts w:ascii="Times New Roman" w:eastAsia="DengXian" w:hAnsi="Times New Roman"/>
          <w:b/>
          <w:bCs/>
          <w:sz w:val="22"/>
          <w:szCs w:val="22"/>
          <w:lang w:val="en-US"/>
        </w:rPr>
        <w:t xml:space="preserve"> </w:t>
      </w:r>
      <w:bookmarkStart w:id="53" w:name="OLE_LINK192"/>
      <w:r w:rsidR="007A34E1">
        <w:rPr>
          <w:rFonts w:ascii="Times New Roman" w:eastAsia="DengXian" w:hAnsi="Times New Roman"/>
          <w:b/>
          <w:bCs/>
          <w:sz w:val="22"/>
          <w:szCs w:val="22"/>
          <w:lang w:val="en-US"/>
        </w:rPr>
        <w:t>T</w:t>
      </w:r>
      <w:r w:rsidR="007A34E1">
        <w:rPr>
          <w:rFonts w:ascii="Times New Roman" w:eastAsiaTheme="minorEastAsia" w:hAnsi="Times New Roman"/>
          <w:b/>
          <w:bCs/>
          <w:sz w:val="22"/>
          <w:szCs w:val="22"/>
          <w:lang w:val="en-US" w:eastAsia="zh-TW"/>
        </w:rPr>
        <w:t xml:space="preserve">he prediction window is the time window </w:t>
      </w:r>
      <w:r w:rsidR="007A34E1">
        <w:rPr>
          <w:rFonts w:ascii="Times New Roman" w:eastAsiaTheme="minorEastAsia" w:hAnsi="Times New Roman"/>
          <w:b/>
          <w:bCs/>
          <w:sz w:val="22"/>
          <w:szCs w:val="22"/>
          <w:lang w:val="en-US" w:eastAsia="zh-TW"/>
        </w:rPr>
        <w:t>for</w:t>
      </w:r>
      <w:r w:rsidR="007A34E1">
        <w:rPr>
          <w:rFonts w:ascii="Times New Roman" w:eastAsiaTheme="minorEastAsia" w:hAnsi="Times New Roman"/>
          <w:b/>
          <w:bCs/>
          <w:sz w:val="22"/>
          <w:szCs w:val="22"/>
          <w:lang w:val="en-US" w:eastAsia="zh-TW"/>
        </w:rPr>
        <w:t xml:space="preserve"> model inference output.</w:t>
      </w:r>
      <w:r w:rsidR="007A34E1" w:rsidRPr="007A34E1">
        <w:rPr>
          <w:rFonts w:ascii="Times New Roman" w:eastAsiaTheme="minorEastAsia" w:hAnsi="Times New Roman"/>
          <w:b/>
          <w:bCs/>
          <w:sz w:val="22"/>
          <w:szCs w:val="22"/>
          <w:lang w:val="en-US" w:eastAsia="zh-TW"/>
        </w:rPr>
        <w:t xml:space="preserve"> </w:t>
      </w:r>
      <w:r w:rsidR="007A34E1">
        <w:rPr>
          <w:rFonts w:ascii="Times New Roman" w:eastAsiaTheme="minorEastAsia" w:hAnsi="Times New Roman"/>
          <w:b/>
          <w:bCs/>
          <w:sz w:val="22"/>
          <w:szCs w:val="22"/>
          <w:lang w:val="en-US" w:eastAsia="zh-TW"/>
        </w:rPr>
        <w:t xml:space="preserve"> The</w:t>
      </w:r>
      <w:r w:rsidR="007A34E1">
        <w:rPr>
          <w:rFonts w:ascii="Times New Roman" w:eastAsiaTheme="minorEastAsia" w:hAnsi="Times New Roman"/>
          <w:b/>
          <w:bCs/>
          <w:sz w:val="22"/>
          <w:szCs w:val="22"/>
          <w:lang w:val="en-US" w:eastAsia="zh-TW"/>
        </w:rPr>
        <w:t xml:space="preserve"> tolerance window is the time window used to derive the intermediate KPI (i.e., F1 score) based on the output of prediction window.</w:t>
      </w:r>
    </w:p>
    <w:p w14:paraId="47964E8E" w14:textId="61F14ECB" w:rsidR="00E87566" w:rsidRPr="00E87566" w:rsidRDefault="007A34E1" w:rsidP="00D37DBB">
      <w:pPr>
        <w:rPr>
          <w:rFonts w:ascii="Times New Roman" w:eastAsia="DengXian" w:hAnsi="Times New Roman"/>
          <w:b/>
          <w:bCs/>
          <w:sz w:val="22"/>
          <w:szCs w:val="22"/>
          <w:lang w:val="en-US"/>
        </w:rPr>
      </w:pPr>
      <w:r>
        <w:rPr>
          <w:rFonts w:ascii="Times New Roman" w:eastAsia="DengXian" w:hAnsi="Times New Roman"/>
          <w:b/>
          <w:bCs/>
          <w:sz w:val="22"/>
          <w:szCs w:val="22"/>
          <w:lang w:val="en-US"/>
        </w:rPr>
        <w:t xml:space="preserve">Proposal 7: </w:t>
      </w:r>
      <w:r w:rsidR="00573D1D" w:rsidRPr="00573D1D">
        <w:rPr>
          <w:rFonts w:ascii="Times New Roman" w:eastAsia="DengXian" w:hAnsi="Times New Roman"/>
          <w:b/>
          <w:bCs/>
          <w:sz w:val="22"/>
          <w:szCs w:val="22"/>
          <w:lang w:val="en-US"/>
        </w:rPr>
        <w:t xml:space="preserve">The </w:t>
      </w:r>
      <w:r w:rsidR="00573D1D">
        <w:rPr>
          <w:rFonts w:ascii="Times New Roman" w:eastAsia="DengXian" w:hAnsi="Times New Roman"/>
          <w:b/>
          <w:bCs/>
          <w:sz w:val="22"/>
          <w:szCs w:val="22"/>
          <w:lang w:val="en-US"/>
        </w:rPr>
        <w:t xml:space="preserve">prediction </w:t>
      </w:r>
      <w:r w:rsidR="00573D1D" w:rsidRPr="00573D1D">
        <w:rPr>
          <w:rFonts w:ascii="Times New Roman" w:eastAsia="DengXian" w:hAnsi="Times New Roman"/>
          <w:b/>
          <w:bCs/>
          <w:sz w:val="22"/>
          <w:szCs w:val="22"/>
          <w:lang w:val="en-US"/>
        </w:rPr>
        <w:t xml:space="preserve">window </w:t>
      </w:r>
      <w:r w:rsidR="001D64E1">
        <w:rPr>
          <w:rFonts w:ascii="Times New Roman" w:eastAsia="DengXian" w:hAnsi="Times New Roman"/>
          <w:b/>
          <w:bCs/>
          <w:sz w:val="22"/>
          <w:szCs w:val="22"/>
          <w:lang w:val="en-US"/>
        </w:rPr>
        <w:t>is</w:t>
      </w:r>
      <w:r w:rsidR="00573D1D" w:rsidRPr="00573D1D">
        <w:rPr>
          <w:rFonts w:ascii="Times New Roman" w:eastAsia="DengXian" w:hAnsi="Times New Roman"/>
          <w:b/>
          <w:bCs/>
          <w:sz w:val="22"/>
          <w:szCs w:val="22"/>
          <w:lang w:val="en-US"/>
        </w:rPr>
        <w:t xml:space="preserve"> consecutive </w:t>
      </w:r>
      <w:r w:rsidR="009144AA">
        <w:rPr>
          <w:rFonts w:ascii="Times New Roman" w:eastAsia="DengXian" w:hAnsi="Times New Roman"/>
          <w:b/>
          <w:bCs/>
          <w:sz w:val="22"/>
          <w:szCs w:val="22"/>
          <w:lang w:val="en-US"/>
        </w:rPr>
        <w:t>to</w:t>
      </w:r>
      <w:r w:rsidR="00573D1D" w:rsidRPr="00573D1D">
        <w:rPr>
          <w:rFonts w:ascii="Times New Roman" w:eastAsia="DengXian" w:hAnsi="Times New Roman"/>
          <w:b/>
          <w:bCs/>
          <w:sz w:val="22"/>
          <w:szCs w:val="22"/>
          <w:lang w:val="en-US"/>
        </w:rPr>
        <w:t xml:space="preserve"> the </w:t>
      </w:r>
      <w:r w:rsidR="00573D1D">
        <w:rPr>
          <w:rFonts w:ascii="Times New Roman" w:eastAsia="DengXian" w:hAnsi="Times New Roman"/>
          <w:b/>
          <w:bCs/>
          <w:sz w:val="22"/>
          <w:szCs w:val="22"/>
          <w:lang w:val="en-US"/>
        </w:rPr>
        <w:t>observation</w:t>
      </w:r>
      <w:r w:rsidR="00573D1D" w:rsidRPr="00573D1D">
        <w:rPr>
          <w:rFonts w:ascii="Times New Roman" w:eastAsia="DengXian" w:hAnsi="Times New Roman"/>
          <w:b/>
          <w:bCs/>
          <w:sz w:val="22"/>
          <w:szCs w:val="22"/>
          <w:lang w:val="en-US"/>
        </w:rPr>
        <w:t xml:space="preserve"> window starts from t0.</w:t>
      </w:r>
      <w:r w:rsidR="00573D1D">
        <w:rPr>
          <w:rFonts w:ascii="Times New Roman" w:eastAsia="DengXian" w:hAnsi="Times New Roman"/>
          <w:b/>
          <w:bCs/>
          <w:sz w:val="22"/>
          <w:szCs w:val="22"/>
          <w:lang w:val="en-US"/>
        </w:rPr>
        <w:t xml:space="preserve"> </w:t>
      </w:r>
      <w:bookmarkEnd w:id="53"/>
      <w:r w:rsidR="00DA55E5">
        <w:rPr>
          <w:rFonts w:ascii="Times New Roman" w:eastAsia="DengXian" w:hAnsi="Times New Roman"/>
          <w:b/>
          <w:bCs/>
          <w:sz w:val="22"/>
          <w:szCs w:val="22"/>
          <w:lang w:val="en-US"/>
        </w:rPr>
        <w:t>T</w:t>
      </w:r>
      <w:r w:rsidR="00BE12C9" w:rsidRPr="00BE12C9">
        <w:rPr>
          <w:rFonts w:ascii="Times New Roman" w:eastAsia="DengXian" w:hAnsi="Times New Roman"/>
          <w:b/>
          <w:bCs/>
          <w:sz w:val="22"/>
          <w:szCs w:val="22"/>
          <w:lang w:val="en-US"/>
        </w:rPr>
        <w:t>he AI will predict the event that occurs in the prediction window (PW), i.e., t0 to tp.</w:t>
      </w:r>
      <w:r>
        <w:rPr>
          <w:rFonts w:ascii="Times New Roman" w:eastAsia="DengXian" w:hAnsi="Times New Roman"/>
          <w:b/>
          <w:bCs/>
          <w:sz w:val="22"/>
          <w:szCs w:val="22"/>
          <w:lang w:val="en-US"/>
        </w:rPr>
        <w:t xml:space="preserve"> </w:t>
      </w:r>
    </w:p>
    <w:bookmarkEnd w:id="52"/>
    <w:p w14:paraId="06A4B0FB" w14:textId="77777777" w:rsidR="00D37DBB" w:rsidRDefault="00D37DBB" w:rsidP="00D37DBB">
      <w:pPr>
        <w:rPr>
          <w:rFonts w:ascii="Times New Roman" w:eastAsia="DengXian" w:hAnsi="Times New Roman" w:cstheme="minorBidi"/>
          <w:sz w:val="22"/>
          <w:szCs w:val="22"/>
        </w:rPr>
      </w:pPr>
      <w:r w:rsidRPr="0008743A">
        <w:rPr>
          <w:rFonts w:ascii="Times New Roman" w:eastAsia="DengXian" w:hAnsi="Times New Roman" w:cstheme="minorBidi"/>
          <w:sz w:val="22"/>
          <w:szCs w:val="22"/>
        </w:rPr>
        <w:t>As shown in Figure</w:t>
      </w:r>
      <w:r>
        <w:rPr>
          <w:rFonts w:ascii="Times New Roman" w:eastAsia="DengXian" w:hAnsi="Times New Roman" w:cstheme="minorBidi"/>
          <w:sz w:val="22"/>
          <w:szCs w:val="22"/>
        </w:rPr>
        <w:t>3</w:t>
      </w:r>
      <w:r w:rsidRPr="0008743A">
        <w:rPr>
          <w:rFonts w:ascii="Times New Roman" w:eastAsia="DengXian" w:hAnsi="Times New Roman" w:cstheme="minorBidi"/>
          <w:sz w:val="22"/>
          <w:szCs w:val="22"/>
        </w:rPr>
        <w:t xml:space="preserve">, if an event occurs at a specific time instance within the window, and if we only </w:t>
      </w:r>
      <w:r>
        <w:rPr>
          <w:rFonts w:ascii="Times New Roman" w:eastAsia="DengXian" w:hAnsi="Times New Roman" w:cstheme="minorBidi"/>
          <w:sz w:val="22"/>
          <w:szCs w:val="22"/>
        </w:rPr>
        <w:t>output</w:t>
      </w:r>
      <w:r w:rsidRPr="0008743A">
        <w:rPr>
          <w:rFonts w:ascii="Times New Roman" w:eastAsia="DengXian" w:hAnsi="Times New Roman" w:cstheme="minorBidi"/>
          <w:sz w:val="22"/>
          <w:szCs w:val="22"/>
        </w:rPr>
        <w:t xml:space="preserve"> one probability for the </w:t>
      </w:r>
      <w:r>
        <w:rPr>
          <w:rFonts w:ascii="Times New Roman" w:eastAsia="DengXian" w:hAnsi="Times New Roman" w:cstheme="minorBidi"/>
          <w:sz w:val="22"/>
          <w:szCs w:val="22"/>
        </w:rPr>
        <w:t>prediction</w:t>
      </w:r>
      <w:r w:rsidRPr="0008743A">
        <w:rPr>
          <w:rFonts w:ascii="Times New Roman" w:eastAsia="DengXian" w:hAnsi="Times New Roman" w:cstheme="minorBidi"/>
          <w:sz w:val="22"/>
          <w:szCs w:val="22"/>
        </w:rPr>
        <w:t xml:space="preserve"> window, it's hard to determine the exact predicted occurrence time within the window. Therefore, the AI model's output can be the probability of the </w:t>
      </w:r>
      <w:r>
        <w:rPr>
          <w:rFonts w:ascii="Times New Roman" w:eastAsia="DengXian" w:hAnsi="Times New Roman" w:cstheme="minorBidi"/>
          <w:sz w:val="22"/>
          <w:szCs w:val="22"/>
        </w:rPr>
        <w:t xml:space="preserve">prediction </w:t>
      </w:r>
      <w:r w:rsidRPr="0008743A">
        <w:rPr>
          <w:rFonts w:ascii="Times New Roman" w:eastAsia="DengXian" w:hAnsi="Times New Roman" w:cstheme="minorBidi"/>
          <w:sz w:val="22"/>
          <w:szCs w:val="22"/>
        </w:rPr>
        <w:t xml:space="preserve">window and the event occurrence probabilities for all time points within the </w:t>
      </w:r>
      <w:r>
        <w:rPr>
          <w:rFonts w:ascii="Times New Roman" w:eastAsia="DengXian" w:hAnsi="Times New Roman" w:cstheme="minorBidi"/>
          <w:sz w:val="22"/>
          <w:szCs w:val="22"/>
        </w:rPr>
        <w:t>P</w:t>
      </w:r>
      <w:r w:rsidRPr="0008743A">
        <w:rPr>
          <w:rFonts w:ascii="Times New Roman" w:eastAsia="DengXian" w:hAnsi="Times New Roman" w:cstheme="minorBidi"/>
          <w:sz w:val="22"/>
          <w:szCs w:val="22"/>
        </w:rPr>
        <w:t xml:space="preserve">W. We propose to take the largest probability higher than certain threshold within the </w:t>
      </w:r>
      <w:r>
        <w:rPr>
          <w:rFonts w:ascii="Times New Roman" w:eastAsia="DengXian" w:hAnsi="Times New Roman" w:cstheme="minorBidi"/>
          <w:sz w:val="22"/>
          <w:szCs w:val="22"/>
        </w:rPr>
        <w:t>prediction</w:t>
      </w:r>
      <w:r w:rsidRPr="0008743A">
        <w:rPr>
          <w:rFonts w:ascii="Times New Roman" w:eastAsia="DengXian" w:hAnsi="Times New Roman" w:cstheme="minorBidi"/>
          <w:sz w:val="22"/>
          <w:szCs w:val="22"/>
        </w:rPr>
        <w:t xml:space="preserve"> window as the timing of the predicted event occurrence</w:t>
      </w:r>
      <w:r w:rsidRPr="00195B3A">
        <w:rPr>
          <w:rFonts w:ascii="Times New Roman" w:eastAsia="DengXian" w:hAnsi="Times New Roman" w:cstheme="minorBidi"/>
          <w:sz w:val="22"/>
          <w:szCs w:val="22"/>
        </w:rPr>
        <w:t xml:space="preserve">. </w:t>
      </w:r>
    </w:p>
    <w:p w14:paraId="77263B90" w14:textId="77777777" w:rsidR="00D37DBB" w:rsidRDefault="00D37DBB" w:rsidP="00D37DBB">
      <w:pPr>
        <w:jc w:val="center"/>
      </w:pPr>
      <w:r w:rsidRPr="001278DF">
        <w:object w:dxaOrig="7066" w:dyaOrig="4215" w14:anchorId="78D2E0E7">
          <v:shape id="_x0000_i1029" type="#_x0000_t75" style="width:353.3pt;height:210.75pt" o:ole="">
            <v:imagedata r:id="rId19" o:title=""/>
          </v:shape>
          <o:OLEObject Type="Embed" ProgID="Visio.Drawing.15" ShapeID="_x0000_i1029" DrawAspect="Content" ObjectID="_1792585455" r:id="rId20"/>
        </w:object>
      </w:r>
    </w:p>
    <w:p w14:paraId="10C7EDDD" w14:textId="77777777" w:rsidR="00D37DBB" w:rsidRPr="00693C69" w:rsidRDefault="00D37DBB" w:rsidP="00D37DBB">
      <w:pPr>
        <w:spacing w:before="120"/>
        <w:jc w:val="center"/>
        <w:rPr>
          <w:rFonts w:ascii="Times New Roman" w:eastAsia="DengXian" w:hAnsi="Times New Roman" w:cstheme="minorBidi"/>
          <w:sz w:val="22"/>
          <w:szCs w:val="22"/>
        </w:rPr>
      </w:pPr>
      <w:r w:rsidRPr="00693C69">
        <w:rPr>
          <w:rFonts w:ascii="Times New Roman" w:eastAsia="DengXian" w:hAnsi="Times New Roman" w:cstheme="minorBidi"/>
          <w:sz w:val="22"/>
          <w:szCs w:val="22"/>
        </w:rPr>
        <w:t>Figure 3: The output/label of the direct prediction</w:t>
      </w:r>
    </w:p>
    <w:p w14:paraId="60FCF626" w14:textId="25F1B1FC" w:rsidR="00D37DBB" w:rsidRDefault="00D37DBB" w:rsidP="00D37DBB">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w:t>
      </w:r>
      <w:r w:rsidR="007A34E1">
        <w:rPr>
          <w:rFonts w:ascii="Times New Roman" w:eastAsiaTheme="minorEastAsia" w:hAnsi="Times New Roman"/>
          <w:b/>
          <w:bCs/>
          <w:sz w:val="22"/>
          <w:szCs w:val="22"/>
          <w:lang w:val="en-US" w:eastAsia="zh-TW"/>
        </w:rPr>
        <w:t>8</w:t>
      </w:r>
      <w:r>
        <w:rPr>
          <w:rFonts w:ascii="Times New Roman" w:eastAsiaTheme="minorEastAsia" w:hAnsi="Times New Roman"/>
          <w:b/>
          <w:bCs/>
          <w:sz w:val="22"/>
          <w:szCs w:val="22"/>
          <w:lang w:val="en-US" w:eastAsia="zh-TW"/>
        </w:rPr>
        <w:t xml:space="preserve">: For direct measurement event prediction, the </w:t>
      </w:r>
      <w:r w:rsidRPr="00185D82">
        <w:rPr>
          <w:rFonts w:ascii="Times New Roman" w:eastAsiaTheme="minorEastAsia" w:hAnsi="Times New Roman"/>
          <w:b/>
          <w:bCs/>
          <w:sz w:val="22"/>
          <w:szCs w:val="22"/>
          <w:lang w:val="en-US" w:eastAsia="zh-TW"/>
        </w:rPr>
        <w:t xml:space="preserve">model output </w:t>
      </w:r>
      <w:r>
        <w:rPr>
          <w:rFonts w:ascii="Times New Roman" w:eastAsiaTheme="minorEastAsia" w:hAnsi="Times New Roman"/>
          <w:b/>
          <w:bCs/>
          <w:sz w:val="22"/>
          <w:szCs w:val="22"/>
          <w:lang w:val="en-US" w:eastAsia="zh-TW"/>
        </w:rPr>
        <w:t>should be</w:t>
      </w:r>
      <w:r w:rsidRPr="00185D82">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 xml:space="preserve">the </w:t>
      </w:r>
      <w:r w:rsidRPr="00185D82">
        <w:rPr>
          <w:rFonts w:ascii="Times New Roman" w:eastAsiaTheme="minorEastAsia" w:hAnsi="Times New Roman"/>
          <w:b/>
          <w:bCs/>
          <w:sz w:val="22"/>
          <w:szCs w:val="22"/>
          <w:lang w:val="en-US" w:eastAsia="zh-TW"/>
        </w:rPr>
        <w:t xml:space="preserve">probability of each time instance of within the </w:t>
      </w:r>
      <w:r>
        <w:rPr>
          <w:rFonts w:ascii="Times New Roman" w:eastAsiaTheme="minorEastAsia" w:hAnsi="Times New Roman"/>
          <w:b/>
          <w:bCs/>
          <w:sz w:val="22"/>
          <w:szCs w:val="22"/>
          <w:lang w:val="en-US" w:eastAsia="zh-TW"/>
        </w:rPr>
        <w:t xml:space="preserve">prediction window and </w:t>
      </w:r>
      <w:r w:rsidRPr="00ED5FD3">
        <w:rPr>
          <w:rFonts w:ascii="Times New Roman" w:eastAsiaTheme="minorEastAsia" w:hAnsi="Times New Roman"/>
          <w:b/>
          <w:bCs/>
          <w:sz w:val="22"/>
          <w:szCs w:val="22"/>
          <w:lang w:val="en-US" w:eastAsia="zh-TW"/>
        </w:rPr>
        <w:t xml:space="preserve">the </w:t>
      </w:r>
      <w:r>
        <w:rPr>
          <w:rFonts w:ascii="Times New Roman" w:eastAsiaTheme="minorEastAsia" w:hAnsi="Times New Roman"/>
          <w:b/>
          <w:bCs/>
          <w:sz w:val="22"/>
          <w:szCs w:val="22"/>
          <w:lang w:val="en-US" w:eastAsia="zh-TW"/>
        </w:rPr>
        <w:t xml:space="preserve">highest </w:t>
      </w:r>
      <w:r w:rsidRPr="00ED5FD3">
        <w:rPr>
          <w:rFonts w:ascii="Times New Roman" w:eastAsiaTheme="minorEastAsia" w:hAnsi="Times New Roman"/>
          <w:b/>
          <w:bCs/>
          <w:sz w:val="22"/>
          <w:szCs w:val="22"/>
          <w:lang w:val="en-US" w:eastAsia="zh-TW"/>
        </w:rPr>
        <w:t xml:space="preserve">probability </w:t>
      </w:r>
      <w:r>
        <w:rPr>
          <w:rFonts w:ascii="Times New Roman" w:eastAsiaTheme="minorEastAsia" w:hAnsi="Times New Roman"/>
          <w:b/>
          <w:bCs/>
          <w:sz w:val="22"/>
          <w:szCs w:val="22"/>
          <w:lang w:val="en-US" w:eastAsia="zh-TW"/>
        </w:rPr>
        <w:t xml:space="preserve">time instance higher than certain threshold is the time instance of </w:t>
      </w:r>
      <w:r w:rsidRPr="00ED5FD3">
        <w:rPr>
          <w:rFonts w:ascii="Times New Roman" w:eastAsiaTheme="minorEastAsia" w:hAnsi="Times New Roman"/>
          <w:b/>
          <w:bCs/>
          <w:sz w:val="22"/>
          <w:szCs w:val="22"/>
          <w:lang w:val="en-US" w:eastAsia="zh-TW"/>
        </w:rPr>
        <w:t xml:space="preserve">event occurs in </w:t>
      </w:r>
      <w:r>
        <w:rPr>
          <w:rFonts w:ascii="Times New Roman" w:eastAsiaTheme="minorEastAsia" w:hAnsi="Times New Roman"/>
          <w:b/>
          <w:bCs/>
          <w:sz w:val="22"/>
          <w:szCs w:val="22"/>
          <w:lang w:val="en-US" w:eastAsia="zh-TW"/>
        </w:rPr>
        <w:t>the</w:t>
      </w:r>
      <w:r w:rsidRPr="00ED5FD3">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 xml:space="preserve">prediction </w:t>
      </w:r>
      <w:r w:rsidRPr="00ED5FD3">
        <w:rPr>
          <w:rFonts w:ascii="Times New Roman" w:eastAsiaTheme="minorEastAsia" w:hAnsi="Times New Roman"/>
          <w:b/>
          <w:bCs/>
          <w:sz w:val="22"/>
          <w:szCs w:val="22"/>
          <w:lang w:val="en-US" w:eastAsia="zh-TW"/>
        </w:rPr>
        <w:t>window</w:t>
      </w:r>
      <w:r w:rsidRPr="00185D82">
        <w:rPr>
          <w:rFonts w:ascii="Times New Roman" w:eastAsiaTheme="minorEastAsia" w:hAnsi="Times New Roman"/>
          <w:b/>
          <w:bCs/>
          <w:sz w:val="22"/>
          <w:szCs w:val="22"/>
          <w:lang w:val="en-US" w:eastAsia="zh-TW"/>
        </w:rPr>
        <w:t>.</w:t>
      </w:r>
    </w:p>
    <w:p w14:paraId="637BF8DA" w14:textId="4591BF6D" w:rsidR="00D37DBB" w:rsidRPr="00C52457" w:rsidRDefault="00D37DBB" w:rsidP="00D37DBB">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w:t>
      </w:r>
      <w:r w:rsidR="007A34E1">
        <w:rPr>
          <w:rFonts w:ascii="Times New Roman" w:eastAsiaTheme="minorEastAsia" w:hAnsi="Times New Roman"/>
          <w:b/>
          <w:bCs/>
          <w:sz w:val="22"/>
          <w:szCs w:val="22"/>
          <w:lang w:val="en-US" w:eastAsia="zh-TW"/>
        </w:rPr>
        <w:t>9</w:t>
      </w:r>
      <w:r>
        <w:rPr>
          <w:rFonts w:ascii="Times New Roman" w:eastAsiaTheme="minorEastAsia" w:hAnsi="Times New Roman"/>
          <w:b/>
          <w:bCs/>
          <w:sz w:val="22"/>
          <w:szCs w:val="22"/>
          <w:lang w:val="en-US" w:eastAsia="zh-TW"/>
        </w:rPr>
        <w:t xml:space="preserve">: For direct measurement event prediction, with </w:t>
      </w:r>
      <w:r w:rsidRPr="00ED5FD3">
        <w:rPr>
          <w:rFonts w:ascii="Times New Roman" w:eastAsiaTheme="minorEastAsia" w:hAnsi="Times New Roman"/>
          <w:b/>
          <w:bCs/>
          <w:sz w:val="22"/>
          <w:szCs w:val="22"/>
          <w:lang w:val="en-US" w:eastAsia="zh-TW"/>
        </w:rPr>
        <w:t xml:space="preserve">the </w:t>
      </w:r>
      <w:r>
        <w:rPr>
          <w:rFonts w:ascii="Times New Roman" w:eastAsiaTheme="minorEastAsia" w:hAnsi="Times New Roman"/>
          <w:b/>
          <w:bCs/>
          <w:sz w:val="22"/>
          <w:szCs w:val="22"/>
          <w:lang w:val="en-US" w:eastAsia="zh-TW"/>
        </w:rPr>
        <w:t xml:space="preserve">highest </w:t>
      </w:r>
      <w:r w:rsidRPr="00ED5FD3">
        <w:rPr>
          <w:rFonts w:ascii="Times New Roman" w:eastAsiaTheme="minorEastAsia" w:hAnsi="Times New Roman"/>
          <w:b/>
          <w:bCs/>
          <w:sz w:val="22"/>
          <w:szCs w:val="22"/>
          <w:lang w:val="en-US" w:eastAsia="zh-TW"/>
        </w:rPr>
        <w:t xml:space="preserve">probability </w:t>
      </w:r>
      <w:r>
        <w:rPr>
          <w:rFonts w:ascii="Times New Roman" w:eastAsiaTheme="minorEastAsia" w:hAnsi="Times New Roman"/>
          <w:b/>
          <w:bCs/>
          <w:sz w:val="22"/>
          <w:szCs w:val="22"/>
          <w:lang w:val="en-US" w:eastAsia="zh-TW"/>
        </w:rPr>
        <w:t xml:space="preserve">time instance </w:t>
      </w:r>
      <w:r w:rsidRPr="00D66D46">
        <w:rPr>
          <w:rFonts w:ascii="Times New Roman" w:eastAsiaTheme="minorEastAsia" w:hAnsi="Times New Roman"/>
          <w:b/>
          <w:bCs/>
          <w:sz w:val="22"/>
          <w:szCs w:val="22"/>
          <w:lang w:val="en-US" w:eastAsia="zh-TW"/>
        </w:rPr>
        <w:t>higher than certain threshold</w:t>
      </w:r>
      <w:r>
        <w:rPr>
          <w:rFonts w:ascii="Times New Roman" w:eastAsiaTheme="minorEastAsia" w:hAnsi="Times New Roman"/>
          <w:b/>
          <w:bCs/>
          <w:sz w:val="22"/>
          <w:szCs w:val="22"/>
          <w:lang w:val="en-US" w:eastAsia="zh-TW"/>
        </w:rPr>
        <w:t xml:space="preserve"> in prediction window, the tolerance window can be used to determine the </w:t>
      </w:r>
      <w:r w:rsidRPr="00AE0078">
        <w:rPr>
          <w:rFonts w:ascii="Times New Roman" w:eastAsiaTheme="minorEastAsia" w:hAnsi="Times New Roman"/>
          <w:b/>
          <w:bCs/>
          <w:sz w:val="22"/>
          <w:szCs w:val="22"/>
          <w:lang w:val="en-US" w:eastAsia="zh-TW"/>
        </w:rPr>
        <w:t>True event prediction”, “Missed event prediction”, and “</w:t>
      </w:r>
      <w:bookmarkStart w:id="54" w:name="_Hlk181951426"/>
      <w:r w:rsidRPr="00AE0078">
        <w:rPr>
          <w:rFonts w:ascii="Times New Roman" w:eastAsiaTheme="minorEastAsia" w:hAnsi="Times New Roman"/>
          <w:b/>
          <w:bCs/>
          <w:sz w:val="22"/>
          <w:szCs w:val="22"/>
          <w:lang w:val="en-US" w:eastAsia="zh-TW"/>
        </w:rPr>
        <w:t>False event prediction</w:t>
      </w:r>
      <w:bookmarkEnd w:id="54"/>
      <w:r w:rsidRPr="00AE0078">
        <w:rPr>
          <w:rFonts w:ascii="Times New Roman" w:eastAsiaTheme="minorEastAsia" w:hAnsi="Times New Roman"/>
          <w:b/>
          <w:bCs/>
          <w:sz w:val="22"/>
          <w:szCs w:val="22"/>
          <w:lang w:val="en-US" w:eastAsia="zh-TW"/>
        </w:rPr>
        <w:t>” to derive the F1 score</w:t>
      </w:r>
      <w:r w:rsidRPr="00185D82">
        <w:rPr>
          <w:rFonts w:ascii="Times New Roman" w:eastAsiaTheme="minorEastAsia" w:hAnsi="Times New Roman"/>
          <w:b/>
          <w:bCs/>
          <w:sz w:val="22"/>
          <w:szCs w:val="22"/>
          <w:lang w:val="en-US" w:eastAsia="zh-TW"/>
        </w:rPr>
        <w:t>.</w:t>
      </w:r>
    </w:p>
    <w:p w14:paraId="2606B65D" w14:textId="77777777" w:rsidR="00D37DBB" w:rsidRPr="00585CBB" w:rsidRDefault="00D37DBB" w:rsidP="00D37DBB">
      <w:pPr>
        <w:pStyle w:val="Heading3"/>
      </w:pPr>
      <w:bookmarkStart w:id="55" w:name="OLE_LINK199"/>
      <w:r>
        <w:t>Utilize AI to predict event is valid or not</w:t>
      </w:r>
    </w:p>
    <w:bookmarkEnd w:id="55"/>
    <w:p w14:paraId="6A8EC83A" w14:textId="77777777" w:rsidR="00D37DBB" w:rsidRDefault="00D37DBB" w:rsidP="00D37DBB">
      <w:pPr>
        <w:rPr>
          <w:rFonts w:ascii="Times New Roman" w:eastAsia="DengXian" w:hAnsi="Times New Roman" w:cstheme="minorBidi"/>
          <w:sz w:val="22"/>
          <w:szCs w:val="22"/>
        </w:rPr>
      </w:pPr>
      <w:r w:rsidRPr="00BB77CA">
        <w:rPr>
          <w:rFonts w:ascii="Times New Roman" w:eastAsia="DengXian" w:hAnsi="Times New Roman" w:cstheme="minorBidi"/>
          <w:sz w:val="22"/>
          <w:szCs w:val="22"/>
        </w:rPr>
        <w:t xml:space="preserve">For the utilization of </w:t>
      </w:r>
      <w:r>
        <w:rPr>
          <w:rFonts w:ascii="Times New Roman" w:eastAsia="DengXian" w:hAnsi="Times New Roman" w:cstheme="minorBidi"/>
          <w:sz w:val="22"/>
          <w:szCs w:val="22"/>
        </w:rPr>
        <w:t xml:space="preserve">AI for direct </w:t>
      </w:r>
      <w:r w:rsidRPr="00BB77CA">
        <w:rPr>
          <w:rFonts w:ascii="Times New Roman" w:eastAsia="DengXian" w:hAnsi="Times New Roman" w:cstheme="minorBidi"/>
          <w:sz w:val="22"/>
          <w:szCs w:val="22"/>
        </w:rPr>
        <w:t xml:space="preserve">event prediction, we </w:t>
      </w:r>
      <w:r>
        <w:rPr>
          <w:rFonts w:ascii="Times New Roman" w:eastAsia="DengXian" w:hAnsi="Times New Roman" w:cstheme="minorBidi"/>
          <w:sz w:val="22"/>
          <w:szCs w:val="22"/>
        </w:rPr>
        <w:t>think</w:t>
      </w:r>
      <w:r w:rsidRPr="00BB77CA">
        <w:rPr>
          <w:rFonts w:ascii="Times New Roman" w:eastAsia="DengXian" w:hAnsi="Times New Roman" w:cstheme="minorBidi"/>
          <w:sz w:val="22"/>
          <w:szCs w:val="22"/>
        </w:rPr>
        <w:t xml:space="preserve"> </w:t>
      </w:r>
      <w:r w:rsidRPr="00831B1B">
        <w:rPr>
          <w:rFonts w:ascii="Times New Roman" w:eastAsia="DengXian" w:hAnsi="Times New Roman" w:cstheme="minorBidi"/>
          <w:sz w:val="22"/>
          <w:szCs w:val="22"/>
        </w:rPr>
        <w:t>that AI can not only predict when an event is going to happen but also possible to predict whether an event that satisfied the entering condition is valid or not</w:t>
      </w:r>
      <w:r w:rsidRPr="00BB77CA">
        <w:rPr>
          <w:rFonts w:ascii="Times New Roman" w:eastAsia="DengXian" w:hAnsi="Times New Roman" w:cstheme="minorBidi"/>
          <w:sz w:val="22"/>
          <w:szCs w:val="22"/>
        </w:rPr>
        <w:t>.</w:t>
      </w:r>
    </w:p>
    <w:p w14:paraId="02A44CFD" w14:textId="77777777" w:rsidR="00D37DBB" w:rsidRDefault="00D37DBB" w:rsidP="00D37DBB">
      <w:pPr>
        <w:rPr>
          <w:rFonts w:ascii="Times New Roman" w:eastAsia="DengXian" w:hAnsi="Times New Roman" w:cstheme="minorBidi"/>
          <w:sz w:val="22"/>
          <w:szCs w:val="22"/>
        </w:rPr>
      </w:pPr>
      <w:r w:rsidRPr="00A27B5B">
        <w:rPr>
          <w:rFonts w:ascii="Times New Roman" w:eastAsia="DengXian" w:hAnsi="Times New Roman" w:cstheme="minorBidi"/>
          <w:sz w:val="22"/>
          <w:szCs w:val="22"/>
        </w:rPr>
        <w:t xml:space="preserve">As showed in </w:t>
      </w:r>
      <w:r>
        <w:rPr>
          <w:rFonts w:ascii="Times New Roman" w:eastAsia="DengXian" w:hAnsi="Times New Roman" w:cstheme="minorBidi"/>
          <w:sz w:val="22"/>
          <w:szCs w:val="22"/>
        </w:rPr>
        <w:t>F</w:t>
      </w:r>
      <w:r w:rsidRPr="00A27B5B">
        <w:rPr>
          <w:rFonts w:ascii="Times New Roman" w:eastAsia="DengXian" w:hAnsi="Times New Roman" w:cstheme="minorBidi"/>
          <w:sz w:val="22"/>
          <w:szCs w:val="22"/>
        </w:rPr>
        <w:t xml:space="preserve">igure </w:t>
      </w:r>
      <w:r>
        <w:rPr>
          <w:rFonts w:ascii="Times New Roman" w:eastAsia="DengXian" w:hAnsi="Times New Roman" w:cstheme="minorBidi"/>
          <w:sz w:val="22"/>
          <w:szCs w:val="22"/>
        </w:rPr>
        <w:t>4</w:t>
      </w:r>
      <w:r w:rsidRPr="00A27B5B">
        <w:rPr>
          <w:rFonts w:ascii="Times New Roman" w:eastAsia="DengXian" w:hAnsi="Times New Roman" w:cstheme="minorBidi"/>
          <w:sz w:val="22"/>
          <w:szCs w:val="22"/>
        </w:rPr>
        <w:t>,</w:t>
      </w:r>
      <w:r>
        <w:rPr>
          <w:rFonts w:ascii="Times New Roman" w:eastAsia="DengXian" w:hAnsi="Times New Roman" w:cstheme="minorBidi"/>
          <w:sz w:val="22"/>
          <w:szCs w:val="22"/>
        </w:rPr>
        <w:t xml:space="preserve"> </w:t>
      </w:r>
      <w:r w:rsidRPr="00A27B5B">
        <w:rPr>
          <w:rFonts w:ascii="Times New Roman" w:eastAsia="DengXian" w:hAnsi="Times New Roman" w:cstheme="minorBidi"/>
          <w:sz w:val="22"/>
          <w:szCs w:val="22"/>
        </w:rPr>
        <w:t xml:space="preserve">we can perform AI inference when the entry condition of A3 event is met (t0), predicting whether this potential A3 event is valid or not. If the event that meets the entering condition leads to an unnecessary HO in the future, such as a ping-pong, short </w:t>
      </w:r>
      <w:proofErr w:type="spellStart"/>
      <w:r w:rsidRPr="00A27B5B">
        <w:rPr>
          <w:rFonts w:ascii="Times New Roman" w:eastAsia="DengXian" w:hAnsi="Times New Roman" w:cstheme="minorBidi"/>
          <w:sz w:val="22"/>
          <w:szCs w:val="22"/>
        </w:rPr>
        <w:t>T</w:t>
      </w:r>
      <w:r>
        <w:rPr>
          <w:rFonts w:ascii="Times New Roman" w:eastAsia="DengXian" w:hAnsi="Times New Roman" w:cstheme="minorBidi"/>
          <w:sz w:val="22"/>
          <w:szCs w:val="22"/>
        </w:rPr>
        <w:t>oS</w:t>
      </w:r>
      <w:proofErr w:type="spellEnd"/>
      <w:r w:rsidRPr="00A27B5B">
        <w:rPr>
          <w:rFonts w:ascii="Times New Roman" w:eastAsia="DengXian" w:hAnsi="Times New Roman" w:cstheme="minorBidi"/>
          <w:sz w:val="22"/>
          <w:szCs w:val="22"/>
        </w:rPr>
        <w:t>, or HOF, the event can be considered invalid; otherwise, it is valid</w:t>
      </w:r>
      <w:r w:rsidRPr="009B0E2B">
        <w:rPr>
          <w:rFonts w:ascii="Times New Roman" w:eastAsia="DengXian" w:hAnsi="Times New Roman" w:cstheme="minorBidi"/>
          <w:sz w:val="22"/>
          <w:szCs w:val="22"/>
        </w:rPr>
        <w:t>.</w:t>
      </w:r>
    </w:p>
    <w:p w14:paraId="742A394F" w14:textId="77777777" w:rsidR="00D37DBB" w:rsidRDefault="00D37DBB" w:rsidP="00D37DBB">
      <w:pPr>
        <w:jc w:val="center"/>
      </w:pPr>
      <w:r>
        <w:object w:dxaOrig="7006" w:dyaOrig="2100" w14:anchorId="4D0AE638">
          <v:shape id="_x0000_i1030" type="#_x0000_t75" style="width:350.3pt;height:105pt" o:ole="">
            <v:imagedata r:id="rId21" o:title=""/>
          </v:shape>
          <o:OLEObject Type="Embed" ProgID="Visio.Drawing.15" ShapeID="_x0000_i1030" DrawAspect="Content" ObjectID="_1792585456" r:id="rId22"/>
        </w:object>
      </w:r>
    </w:p>
    <w:p w14:paraId="12E57CC5" w14:textId="77777777" w:rsidR="00D37DBB" w:rsidRPr="00693C69" w:rsidRDefault="00D37DBB" w:rsidP="00D37DBB">
      <w:pPr>
        <w:spacing w:before="120"/>
        <w:jc w:val="center"/>
        <w:rPr>
          <w:rFonts w:ascii="Times New Roman" w:eastAsia="DengXian" w:hAnsi="Times New Roman" w:cstheme="minorBidi"/>
          <w:sz w:val="22"/>
          <w:szCs w:val="22"/>
        </w:rPr>
      </w:pPr>
      <w:r w:rsidRPr="00693C69">
        <w:rPr>
          <w:rFonts w:ascii="Times New Roman" w:eastAsia="DengXian" w:hAnsi="Times New Roman" w:cstheme="minorBidi" w:hint="eastAsia"/>
          <w:sz w:val="22"/>
          <w:szCs w:val="22"/>
        </w:rPr>
        <w:t>F</w:t>
      </w:r>
      <w:r w:rsidRPr="00693C69">
        <w:rPr>
          <w:rFonts w:ascii="Times New Roman" w:eastAsia="DengXian" w:hAnsi="Times New Roman" w:cstheme="minorBidi"/>
          <w:sz w:val="22"/>
          <w:szCs w:val="22"/>
        </w:rPr>
        <w:t>igure 4: Predict event is valid or not</w:t>
      </w:r>
    </w:p>
    <w:p w14:paraId="08F05FB8" w14:textId="77777777" w:rsidR="00D37DBB" w:rsidRDefault="00D37DBB" w:rsidP="00D37DBB">
      <w:pPr>
        <w:rPr>
          <w:rFonts w:ascii="Times New Roman" w:eastAsia="DengXian" w:hAnsi="Times New Roman" w:cstheme="minorBidi"/>
          <w:sz w:val="22"/>
          <w:szCs w:val="22"/>
        </w:rPr>
      </w:pPr>
      <w:r>
        <w:rPr>
          <w:rFonts w:ascii="Times New Roman" w:eastAsia="DengXian" w:hAnsi="Times New Roman" w:cstheme="minorBidi"/>
          <w:sz w:val="22"/>
          <w:szCs w:val="22"/>
        </w:rPr>
        <w:t xml:space="preserve">There may </w:t>
      </w:r>
      <w:r w:rsidRPr="00F6775F">
        <w:rPr>
          <w:rFonts w:ascii="Times New Roman" w:eastAsia="DengXian" w:hAnsi="Times New Roman" w:cstheme="minorBidi"/>
          <w:sz w:val="22"/>
          <w:szCs w:val="22"/>
        </w:rPr>
        <w:t xml:space="preserve">have </w:t>
      </w:r>
      <w:r>
        <w:rPr>
          <w:rFonts w:ascii="Times New Roman" w:eastAsia="DengXian" w:hAnsi="Times New Roman" w:cstheme="minorBidi"/>
          <w:sz w:val="22"/>
          <w:szCs w:val="22"/>
        </w:rPr>
        <w:t>concern on how</w:t>
      </w:r>
      <w:r w:rsidRPr="00F4167F">
        <w:rPr>
          <w:rFonts w:ascii="Times New Roman" w:eastAsia="DengXian" w:hAnsi="Times New Roman" w:cstheme="minorBidi"/>
          <w:sz w:val="22"/>
          <w:szCs w:val="22"/>
        </w:rPr>
        <w:t xml:space="preserve"> to determine whether a measurement event is valid or not.</w:t>
      </w:r>
      <w:r>
        <w:rPr>
          <w:rFonts w:ascii="Times New Roman" w:eastAsia="DengXian" w:hAnsi="Times New Roman" w:cstheme="minorBidi"/>
          <w:sz w:val="22"/>
          <w:szCs w:val="22"/>
        </w:rPr>
        <w:t xml:space="preserve"> </w:t>
      </w:r>
      <w:r w:rsidRPr="00F6775F">
        <w:rPr>
          <w:rFonts w:ascii="Times New Roman" w:eastAsia="DengXian" w:hAnsi="Times New Roman" w:cstheme="minorBidi"/>
          <w:sz w:val="22"/>
          <w:szCs w:val="22"/>
        </w:rPr>
        <w:t>Is it done by the NW or the UE?</w:t>
      </w:r>
      <w:r>
        <w:rPr>
          <w:rFonts w:ascii="Times New Roman" w:eastAsia="DengXian" w:hAnsi="Times New Roman" w:cstheme="minorBidi"/>
          <w:sz w:val="22"/>
          <w:szCs w:val="22"/>
        </w:rPr>
        <w:t xml:space="preserve"> </w:t>
      </w:r>
      <w:r w:rsidRPr="003A766F">
        <w:rPr>
          <w:rFonts w:ascii="Times New Roman" w:eastAsia="DengXian" w:hAnsi="Times New Roman" w:cstheme="minorBidi"/>
          <w:sz w:val="22"/>
          <w:szCs w:val="22"/>
        </w:rPr>
        <w:t>In fact, it is not necessary to predefine additional thresholds for event valid/invalid prediction. According to our results, the prediction can be done directly using historical measurements. Therefore, it differs from the case of setting a longer TTT, which may result in higher latency or, worse, a too-late HO</w:t>
      </w:r>
      <w:r w:rsidRPr="00BC1BB0">
        <w:rPr>
          <w:rFonts w:ascii="Times New Roman" w:eastAsia="DengXian" w:hAnsi="Times New Roman" w:cstheme="minorBidi"/>
          <w:sz w:val="22"/>
          <w:szCs w:val="22"/>
        </w:rPr>
        <w:t xml:space="preserve">. </w:t>
      </w:r>
      <w:r>
        <w:rPr>
          <w:rFonts w:ascii="Times New Roman" w:eastAsia="DengXian" w:hAnsi="Times New Roman" w:cstheme="minorBidi"/>
          <w:sz w:val="22"/>
          <w:szCs w:val="22"/>
        </w:rPr>
        <w:t xml:space="preserve">Besides, </w:t>
      </w:r>
      <w:r w:rsidRPr="00DF3428">
        <w:rPr>
          <w:rFonts w:ascii="Times New Roman" w:eastAsia="DengXian" w:hAnsi="Times New Roman" w:cstheme="minorBidi"/>
          <w:sz w:val="22"/>
          <w:szCs w:val="22"/>
        </w:rPr>
        <w:t xml:space="preserve">it’s </w:t>
      </w:r>
      <w:r w:rsidRPr="006B1A31">
        <w:rPr>
          <w:rFonts w:ascii="Times New Roman" w:eastAsia="DengXian" w:hAnsi="Times New Roman" w:cstheme="minorBidi"/>
          <w:sz w:val="22"/>
          <w:szCs w:val="22"/>
        </w:rPr>
        <w:t xml:space="preserve">difficult </w:t>
      </w:r>
      <w:r w:rsidRPr="00DF3428">
        <w:rPr>
          <w:rFonts w:ascii="Times New Roman" w:eastAsia="DengXian" w:hAnsi="Times New Roman" w:cstheme="minorBidi"/>
          <w:sz w:val="22"/>
          <w:szCs w:val="22"/>
        </w:rPr>
        <w:t>to make accurate prediction for the time instance</w:t>
      </w:r>
      <w:r>
        <w:rPr>
          <w:rFonts w:ascii="Times New Roman" w:eastAsia="DengXian" w:hAnsi="Times New Roman" w:cstheme="minorBidi"/>
          <w:sz w:val="22"/>
          <w:szCs w:val="22"/>
        </w:rPr>
        <w:t>s</w:t>
      </w:r>
      <w:r w:rsidRPr="00DF3428">
        <w:rPr>
          <w:rFonts w:ascii="Times New Roman" w:eastAsia="DengXian" w:hAnsi="Times New Roman" w:cstheme="minorBidi"/>
          <w:sz w:val="22"/>
          <w:szCs w:val="22"/>
        </w:rPr>
        <w:t xml:space="preserve"> far from current time. The benefit and the complexity of the AI model </w:t>
      </w:r>
      <w:r>
        <w:rPr>
          <w:rFonts w:ascii="Times New Roman" w:eastAsia="DengXian" w:hAnsi="Times New Roman" w:cstheme="minorBidi"/>
          <w:sz w:val="22"/>
          <w:szCs w:val="22"/>
        </w:rPr>
        <w:t>for</w:t>
      </w:r>
      <w:r w:rsidRPr="00DF3428">
        <w:rPr>
          <w:rFonts w:ascii="Times New Roman" w:eastAsia="DengXian" w:hAnsi="Times New Roman" w:cstheme="minorBidi"/>
          <w:sz w:val="22"/>
          <w:szCs w:val="22"/>
        </w:rPr>
        <w:t xml:space="preserve"> predicting </w:t>
      </w:r>
      <w:r>
        <w:rPr>
          <w:rFonts w:ascii="Times New Roman" w:eastAsia="DengXian" w:hAnsi="Times New Roman" w:cstheme="minorBidi"/>
          <w:sz w:val="22"/>
          <w:szCs w:val="22"/>
        </w:rPr>
        <w:t xml:space="preserve">when and </w:t>
      </w:r>
      <w:r w:rsidRPr="00DF3428">
        <w:rPr>
          <w:rFonts w:ascii="Times New Roman" w:eastAsia="DengXian" w:hAnsi="Times New Roman" w:cstheme="minorBidi"/>
          <w:sz w:val="22"/>
          <w:szCs w:val="22"/>
        </w:rPr>
        <w:t xml:space="preserve">whether certain event is about to happen </w:t>
      </w:r>
      <w:r>
        <w:rPr>
          <w:rFonts w:ascii="Times New Roman" w:eastAsia="DengXian" w:hAnsi="Times New Roman" w:cstheme="minorBidi"/>
          <w:sz w:val="22"/>
          <w:szCs w:val="22"/>
        </w:rPr>
        <w:t>remain</w:t>
      </w:r>
      <w:r w:rsidRPr="00DF3428">
        <w:rPr>
          <w:rFonts w:ascii="Times New Roman" w:eastAsia="DengXian" w:hAnsi="Times New Roman" w:cstheme="minorBidi"/>
          <w:sz w:val="22"/>
          <w:szCs w:val="22"/>
        </w:rPr>
        <w:t xml:space="preserve"> unclear</w:t>
      </w:r>
      <w:r>
        <w:rPr>
          <w:rFonts w:ascii="Times New Roman" w:eastAsia="DengXian" w:hAnsi="Times New Roman" w:cstheme="minorBidi"/>
          <w:sz w:val="22"/>
          <w:szCs w:val="22"/>
        </w:rPr>
        <w:t>.</w:t>
      </w:r>
    </w:p>
    <w:p w14:paraId="0894DAA2" w14:textId="77777777" w:rsidR="00D37DBB" w:rsidRDefault="00D37DBB" w:rsidP="00D37DBB">
      <w:pPr>
        <w:rPr>
          <w:rFonts w:ascii="Times New Roman" w:eastAsia="DengXian" w:hAnsi="Times New Roman" w:cstheme="minorBidi"/>
          <w:sz w:val="22"/>
          <w:szCs w:val="22"/>
        </w:rPr>
      </w:pPr>
      <w:r>
        <w:rPr>
          <w:rFonts w:ascii="Times New Roman" w:eastAsia="DengXian" w:hAnsi="Times New Roman" w:cstheme="minorBidi"/>
          <w:sz w:val="22"/>
          <w:szCs w:val="22"/>
        </w:rPr>
        <w:t xml:space="preserve">There have two possible applications with the predicted results: </w:t>
      </w:r>
    </w:p>
    <w:p w14:paraId="51942296" w14:textId="77777777" w:rsidR="00D37DBB" w:rsidRDefault="00D37DBB" w:rsidP="00D37DBB">
      <w:pPr>
        <w:pStyle w:val="ListParagraph"/>
        <w:numPr>
          <w:ilvl w:val="1"/>
          <w:numId w:val="20"/>
        </w:numPr>
        <w:ind w:leftChars="0"/>
        <w:rPr>
          <w:rFonts w:ascii="Times New Roman" w:eastAsia="DengXian" w:hAnsi="Times New Roman" w:cstheme="minorBidi"/>
          <w:sz w:val="22"/>
          <w:szCs w:val="22"/>
        </w:rPr>
      </w:pPr>
      <w:r w:rsidRPr="00BA7D26">
        <w:rPr>
          <w:rFonts w:ascii="Times New Roman" w:eastAsia="DengXian" w:hAnsi="Times New Roman" w:cstheme="minorBidi"/>
          <w:sz w:val="22"/>
          <w:szCs w:val="22"/>
        </w:rPr>
        <w:t>UE can decide whether to send the MR based on the prediction. In this case, it does not imply UE will not send MR for a long time, since the MR is</w:t>
      </w:r>
      <w:r w:rsidRPr="008D5436">
        <w:rPr>
          <w:rFonts w:ascii="Times New Roman" w:eastAsia="DengXian" w:hAnsi="Times New Roman" w:cstheme="minorBidi"/>
          <w:sz w:val="22"/>
          <w:szCs w:val="22"/>
        </w:rPr>
        <w:t xml:space="preserve"> </w:t>
      </w:r>
      <w:r w:rsidRPr="00BA7D26">
        <w:rPr>
          <w:rFonts w:ascii="Times New Roman" w:eastAsia="DengXian" w:hAnsi="Times New Roman" w:cstheme="minorBidi"/>
          <w:sz w:val="22"/>
          <w:szCs w:val="22"/>
        </w:rPr>
        <w:t xml:space="preserve">only not reported if the target cell is unstable. For normal target cells, the MR should be predicted as a valid event. </w:t>
      </w:r>
    </w:p>
    <w:p w14:paraId="3AFFB500" w14:textId="77777777" w:rsidR="00D37DBB" w:rsidRPr="00BA7D26" w:rsidRDefault="00D37DBB" w:rsidP="00D37DBB">
      <w:pPr>
        <w:pStyle w:val="ListParagraph"/>
        <w:numPr>
          <w:ilvl w:val="1"/>
          <w:numId w:val="20"/>
        </w:numPr>
        <w:ind w:leftChars="0"/>
        <w:rPr>
          <w:rFonts w:ascii="Times New Roman" w:eastAsia="DengXian" w:hAnsi="Times New Roman" w:cstheme="minorBidi"/>
          <w:sz w:val="22"/>
          <w:szCs w:val="22"/>
        </w:rPr>
      </w:pPr>
      <w:r w:rsidRPr="00BA7D26">
        <w:rPr>
          <w:rFonts w:ascii="Times New Roman" w:eastAsia="DengXian" w:hAnsi="Times New Roman" w:cstheme="minorBidi"/>
          <w:sz w:val="22"/>
          <w:szCs w:val="22"/>
        </w:rPr>
        <w:t xml:space="preserve">UE will still transmit MR following the original rule. However, with such predictions, UE can provide additional information in the MR, allowing </w:t>
      </w:r>
      <w:r>
        <w:rPr>
          <w:rFonts w:ascii="Times New Roman" w:eastAsia="DengXian" w:hAnsi="Times New Roman" w:cstheme="minorBidi"/>
          <w:sz w:val="22"/>
          <w:szCs w:val="22"/>
        </w:rPr>
        <w:t xml:space="preserve">the </w:t>
      </w:r>
      <w:r w:rsidRPr="00BA7D26">
        <w:rPr>
          <w:rFonts w:ascii="Times New Roman" w:eastAsia="DengXian" w:hAnsi="Times New Roman" w:cstheme="minorBidi"/>
          <w:sz w:val="22"/>
          <w:szCs w:val="22"/>
        </w:rPr>
        <w:t xml:space="preserve">NW to decide whether to send the HO command upon receiving such MR with the additional </w:t>
      </w:r>
      <w:r>
        <w:rPr>
          <w:rFonts w:ascii="Times New Roman" w:eastAsia="DengXian" w:hAnsi="Times New Roman" w:cstheme="minorBidi"/>
          <w:sz w:val="22"/>
          <w:szCs w:val="22"/>
        </w:rPr>
        <w:t>information from the prediction</w:t>
      </w:r>
      <w:r w:rsidRPr="00BA7D26">
        <w:rPr>
          <w:rFonts w:ascii="Times New Roman" w:eastAsia="DengXian" w:hAnsi="Times New Roman" w:cstheme="minorBidi"/>
          <w:sz w:val="22"/>
          <w:szCs w:val="22"/>
        </w:rPr>
        <w:t xml:space="preserve">, which </w:t>
      </w:r>
      <w:r>
        <w:rPr>
          <w:rFonts w:ascii="Times New Roman" w:eastAsia="DengXian" w:hAnsi="Times New Roman" w:cstheme="minorBidi"/>
          <w:sz w:val="22"/>
          <w:szCs w:val="22"/>
        </w:rPr>
        <w:t>indicates</w:t>
      </w:r>
      <w:r w:rsidRPr="00BA7D26">
        <w:rPr>
          <w:rFonts w:ascii="Times New Roman" w:eastAsia="DengXian" w:hAnsi="Times New Roman" w:cstheme="minorBidi"/>
          <w:sz w:val="22"/>
          <w:szCs w:val="22"/>
        </w:rPr>
        <w:t xml:space="preserve"> it is possible to have some unintended event like ping-pong if HO</w:t>
      </w:r>
      <w:r>
        <w:rPr>
          <w:rFonts w:ascii="Times New Roman" w:eastAsia="DengXian" w:hAnsi="Times New Roman" w:cstheme="minorBidi"/>
          <w:sz w:val="22"/>
          <w:szCs w:val="22"/>
        </w:rPr>
        <w:t xml:space="preserve"> is performed</w:t>
      </w:r>
      <w:r w:rsidRPr="00BA7D26">
        <w:rPr>
          <w:rFonts w:ascii="Times New Roman" w:eastAsia="DengXian" w:hAnsi="Times New Roman" w:cstheme="minorBidi"/>
          <w:sz w:val="22"/>
          <w:szCs w:val="22"/>
        </w:rPr>
        <w:t xml:space="preserve"> to such unstable target cell.</w:t>
      </w:r>
    </w:p>
    <w:p w14:paraId="7ECF990A" w14:textId="2D72B10C" w:rsidR="00D37DBB" w:rsidRPr="007070D4" w:rsidRDefault="00D37DBB" w:rsidP="00D37DBB">
      <w:pPr>
        <w:rPr>
          <w:rFonts w:ascii="Times New Roman" w:eastAsia="DengXian" w:hAnsi="Times New Roman" w:cstheme="minorBidi"/>
          <w:sz w:val="22"/>
          <w:szCs w:val="22"/>
        </w:rPr>
      </w:pPr>
      <w:r w:rsidRPr="007070D4">
        <w:rPr>
          <w:rFonts w:ascii="Times New Roman" w:eastAsia="DengXian" w:hAnsi="Times New Roman" w:cstheme="minorBidi"/>
          <w:sz w:val="22"/>
          <w:szCs w:val="22"/>
        </w:rPr>
        <w:t xml:space="preserve">Similar to predicting when an event will occur, the AI output can still provide relevant </w:t>
      </w:r>
      <w:r>
        <w:rPr>
          <w:rFonts w:ascii="Times New Roman" w:eastAsia="DengXian" w:hAnsi="Times New Roman" w:cstheme="minorBidi"/>
          <w:sz w:val="22"/>
          <w:szCs w:val="22"/>
        </w:rPr>
        <w:t>measurement and prediction</w:t>
      </w:r>
      <w:r w:rsidRPr="007070D4">
        <w:rPr>
          <w:rFonts w:ascii="Times New Roman" w:eastAsia="DengXian" w:hAnsi="Times New Roman" w:cstheme="minorBidi"/>
          <w:sz w:val="22"/>
          <w:szCs w:val="22"/>
        </w:rPr>
        <w:t xml:space="preserve"> information to the NW, assisting the NW in making </w:t>
      </w:r>
      <w:r>
        <w:rPr>
          <w:rFonts w:ascii="Times New Roman" w:eastAsia="DengXian" w:hAnsi="Times New Roman" w:cstheme="minorBidi"/>
          <w:sz w:val="22"/>
          <w:szCs w:val="22"/>
        </w:rPr>
        <w:t xml:space="preserve">HO </w:t>
      </w:r>
      <w:r w:rsidRPr="007070D4">
        <w:rPr>
          <w:rFonts w:ascii="Times New Roman" w:eastAsia="DengXian" w:hAnsi="Times New Roman" w:cstheme="minorBidi"/>
          <w:sz w:val="22"/>
          <w:szCs w:val="22"/>
        </w:rPr>
        <w:t xml:space="preserve">decisions. </w:t>
      </w:r>
    </w:p>
    <w:p w14:paraId="783D309D" w14:textId="0700A363" w:rsidR="00D37DBB" w:rsidRPr="00477763" w:rsidRDefault="00D37DBB" w:rsidP="00477763">
      <w:pPr>
        <w:rPr>
          <w:rFonts w:ascii="Times New Roman" w:eastAsia="DengXian" w:hAnsi="Times New Roman"/>
          <w:b/>
          <w:bCs/>
          <w:sz w:val="22"/>
          <w:szCs w:val="22"/>
        </w:rPr>
      </w:pPr>
      <w:bookmarkStart w:id="56" w:name="OLE_LINK198"/>
      <w:r w:rsidRPr="00534325">
        <w:rPr>
          <w:rFonts w:ascii="Times New Roman" w:eastAsiaTheme="minorEastAsia" w:hAnsi="Times New Roman"/>
          <w:b/>
          <w:bCs/>
          <w:sz w:val="22"/>
          <w:szCs w:val="22"/>
        </w:rPr>
        <w:t xml:space="preserve">Proposal </w:t>
      </w:r>
      <w:r w:rsidR="003A214A">
        <w:rPr>
          <w:rFonts w:ascii="Times New Roman" w:eastAsiaTheme="minorEastAsia" w:hAnsi="Times New Roman"/>
          <w:b/>
          <w:bCs/>
          <w:sz w:val="22"/>
          <w:szCs w:val="22"/>
        </w:rPr>
        <w:t>1</w:t>
      </w:r>
      <w:r w:rsidR="007A34E1">
        <w:rPr>
          <w:rFonts w:ascii="Times New Roman" w:eastAsiaTheme="minorEastAsia" w:hAnsi="Times New Roman"/>
          <w:b/>
          <w:bCs/>
          <w:sz w:val="22"/>
          <w:szCs w:val="22"/>
        </w:rPr>
        <w:t>0</w:t>
      </w:r>
      <w:r w:rsidRPr="00534325">
        <w:rPr>
          <w:rFonts w:ascii="Times New Roman" w:eastAsiaTheme="minorEastAsia" w:hAnsi="Times New Roman"/>
          <w:b/>
          <w:bCs/>
          <w:sz w:val="22"/>
          <w:szCs w:val="22"/>
        </w:rPr>
        <w:t xml:space="preserve">: </w:t>
      </w:r>
      <w:r w:rsidRPr="00147DAB">
        <w:rPr>
          <w:rFonts w:ascii="Times New Roman" w:eastAsiaTheme="minorEastAsia" w:hAnsi="Times New Roman"/>
          <w:b/>
          <w:bCs/>
          <w:sz w:val="22"/>
          <w:szCs w:val="22"/>
        </w:rPr>
        <w:t>For direct measurement event prediction</w:t>
      </w:r>
      <w:r>
        <w:rPr>
          <w:rFonts w:ascii="Times New Roman" w:eastAsiaTheme="minorEastAsia" w:hAnsi="Times New Roman"/>
          <w:b/>
          <w:bCs/>
          <w:sz w:val="22"/>
          <w:szCs w:val="22"/>
        </w:rPr>
        <w:t>,</w:t>
      </w:r>
      <w:r w:rsidRPr="00147DAB">
        <w:rPr>
          <w:rFonts w:ascii="Times New Roman" w:eastAsiaTheme="minorEastAsia" w:hAnsi="Times New Roman"/>
          <w:b/>
          <w:bCs/>
          <w:sz w:val="22"/>
          <w:szCs w:val="22"/>
        </w:rPr>
        <w:t xml:space="preserve"> </w:t>
      </w:r>
      <w:r>
        <w:rPr>
          <w:rFonts w:ascii="Times New Roman" w:eastAsiaTheme="minorEastAsia" w:hAnsi="Times New Roman"/>
          <w:b/>
          <w:bCs/>
          <w:sz w:val="22"/>
          <w:szCs w:val="22"/>
        </w:rPr>
        <w:t xml:space="preserve">the AI can be used to predict </w:t>
      </w:r>
      <w:r w:rsidRPr="00147DAB">
        <w:rPr>
          <w:rFonts w:ascii="Times New Roman" w:eastAsiaTheme="minorEastAsia" w:hAnsi="Times New Roman"/>
          <w:b/>
          <w:bCs/>
          <w:sz w:val="22"/>
          <w:szCs w:val="22"/>
        </w:rPr>
        <w:t>if certain event</w:t>
      </w:r>
      <w:r>
        <w:rPr>
          <w:rFonts w:ascii="Times New Roman" w:eastAsiaTheme="minorEastAsia" w:hAnsi="Times New Roman"/>
          <w:b/>
          <w:bCs/>
          <w:sz w:val="22"/>
          <w:szCs w:val="22"/>
        </w:rPr>
        <w:t xml:space="preserve"> satisfied the entering condition</w:t>
      </w:r>
      <w:r w:rsidRPr="00147DAB">
        <w:rPr>
          <w:rFonts w:ascii="Times New Roman" w:eastAsiaTheme="minorEastAsia" w:hAnsi="Times New Roman"/>
          <w:b/>
          <w:bCs/>
          <w:sz w:val="22"/>
          <w:szCs w:val="22"/>
        </w:rPr>
        <w:t xml:space="preserve"> is valid </w:t>
      </w:r>
      <w:r>
        <w:rPr>
          <w:rFonts w:ascii="Times New Roman" w:eastAsiaTheme="minorEastAsia" w:hAnsi="Times New Roman"/>
          <w:b/>
          <w:bCs/>
          <w:sz w:val="22"/>
          <w:szCs w:val="22"/>
        </w:rPr>
        <w:t xml:space="preserve">or not </w:t>
      </w:r>
      <w:r w:rsidRPr="00147DAB">
        <w:rPr>
          <w:rFonts w:ascii="Times New Roman" w:eastAsiaTheme="minorEastAsia" w:hAnsi="Times New Roman"/>
          <w:b/>
          <w:bCs/>
          <w:sz w:val="22"/>
          <w:szCs w:val="22"/>
        </w:rPr>
        <w:t>in the future</w:t>
      </w:r>
      <w:r>
        <w:rPr>
          <w:rFonts w:ascii="Times New Roman" w:eastAsiaTheme="minorEastAsia" w:hAnsi="Times New Roman"/>
          <w:b/>
          <w:bCs/>
          <w:sz w:val="22"/>
          <w:szCs w:val="22"/>
        </w:rPr>
        <w:t>.</w:t>
      </w:r>
      <w:r w:rsidRPr="00147DAB">
        <w:rPr>
          <w:rFonts w:ascii="Times New Roman" w:eastAsiaTheme="minorEastAsia" w:hAnsi="Times New Roman"/>
          <w:b/>
          <w:bCs/>
          <w:sz w:val="22"/>
          <w:szCs w:val="22"/>
        </w:rPr>
        <w:t xml:space="preserve"> </w:t>
      </w:r>
      <w:r w:rsidRPr="00310790">
        <w:rPr>
          <w:rFonts w:ascii="Times New Roman" w:eastAsiaTheme="minorEastAsia" w:hAnsi="Times New Roman"/>
          <w:b/>
          <w:bCs/>
          <w:sz w:val="22"/>
          <w:szCs w:val="22"/>
        </w:rPr>
        <w:t xml:space="preserve">If the event that </w:t>
      </w:r>
      <w:r>
        <w:rPr>
          <w:rFonts w:ascii="Times New Roman" w:eastAsiaTheme="minorEastAsia" w:hAnsi="Times New Roman"/>
          <w:b/>
          <w:bCs/>
          <w:sz w:val="22"/>
          <w:szCs w:val="22"/>
        </w:rPr>
        <w:t>satisfied</w:t>
      </w:r>
      <w:r w:rsidRPr="00310790">
        <w:rPr>
          <w:rFonts w:ascii="Times New Roman" w:eastAsiaTheme="minorEastAsia" w:hAnsi="Times New Roman"/>
          <w:b/>
          <w:bCs/>
          <w:sz w:val="22"/>
          <w:szCs w:val="22"/>
        </w:rPr>
        <w:t xml:space="preserve"> the entering condition leads to an unnecessary HO</w:t>
      </w:r>
      <w:r w:rsidR="001832B0">
        <w:rPr>
          <w:rFonts w:ascii="Times New Roman" w:eastAsiaTheme="minorEastAsia" w:hAnsi="Times New Roman"/>
          <w:b/>
          <w:bCs/>
          <w:sz w:val="22"/>
          <w:szCs w:val="22"/>
        </w:rPr>
        <w:t xml:space="preserve"> </w:t>
      </w:r>
      <w:r>
        <w:rPr>
          <w:rFonts w:ascii="Times New Roman" w:eastAsiaTheme="minorEastAsia" w:hAnsi="Times New Roman"/>
          <w:b/>
          <w:bCs/>
          <w:sz w:val="22"/>
          <w:szCs w:val="22"/>
        </w:rPr>
        <w:t xml:space="preserve">(e.g., Ping-Pong, short </w:t>
      </w:r>
      <w:proofErr w:type="spellStart"/>
      <w:r>
        <w:rPr>
          <w:rFonts w:ascii="Times New Roman" w:eastAsiaTheme="minorEastAsia" w:hAnsi="Times New Roman"/>
          <w:b/>
          <w:bCs/>
          <w:sz w:val="22"/>
          <w:szCs w:val="22"/>
        </w:rPr>
        <w:t>ToS</w:t>
      </w:r>
      <w:proofErr w:type="spellEnd"/>
      <w:r>
        <w:rPr>
          <w:rFonts w:ascii="Times New Roman" w:eastAsiaTheme="minorEastAsia" w:hAnsi="Times New Roman"/>
          <w:b/>
          <w:bCs/>
          <w:sz w:val="22"/>
          <w:szCs w:val="22"/>
        </w:rPr>
        <w:t>)</w:t>
      </w:r>
      <w:r w:rsidRPr="00310790">
        <w:rPr>
          <w:rFonts w:ascii="Times New Roman" w:eastAsiaTheme="minorEastAsia" w:hAnsi="Times New Roman"/>
          <w:b/>
          <w:bCs/>
          <w:sz w:val="22"/>
          <w:szCs w:val="22"/>
        </w:rPr>
        <w:t xml:space="preserve"> in the future, the event can be considered invalid; otherwise, it is valid</w:t>
      </w:r>
      <w:r w:rsidRPr="00147DAB">
        <w:rPr>
          <w:rFonts w:ascii="Times New Roman" w:eastAsiaTheme="minorEastAsia" w:hAnsi="Times New Roman"/>
          <w:b/>
          <w:bCs/>
          <w:sz w:val="22"/>
          <w:szCs w:val="22"/>
        </w:rPr>
        <w:t>.</w:t>
      </w:r>
      <w:bookmarkEnd w:id="56"/>
      <w:r w:rsidRPr="00147DAB">
        <w:rPr>
          <w:rFonts w:ascii="Times New Roman" w:eastAsiaTheme="minorEastAsia" w:hAnsi="Times New Roman"/>
          <w:b/>
          <w:bCs/>
          <w:sz w:val="22"/>
          <w:szCs w:val="22"/>
        </w:rPr>
        <w:t xml:space="preserve"> </w:t>
      </w:r>
    </w:p>
    <w:p w14:paraId="58E9D6B2" w14:textId="73896038" w:rsidR="003E6D2D" w:rsidRDefault="003E6D2D" w:rsidP="003E6D2D">
      <w:pPr>
        <w:pStyle w:val="Heading2"/>
      </w:pPr>
      <w:r>
        <w:t>RLF prediction</w:t>
      </w:r>
    </w:p>
    <w:p w14:paraId="1DDE5A89" w14:textId="77777777" w:rsidR="003E6D2D" w:rsidRDefault="003E6D2D" w:rsidP="003E6D2D">
      <w:pPr>
        <w:pStyle w:val="Comments"/>
        <w:spacing w:before="120" w:after="120"/>
        <w:jc w:val="both"/>
        <w:rPr>
          <w:rFonts w:ascii="Times New Roman" w:eastAsiaTheme="minorEastAsia" w:hAnsi="Times New Roman" w:cstheme="minorBidi"/>
          <w:i w:val="0"/>
          <w:noProof w:val="0"/>
          <w:kern w:val="0"/>
          <w:sz w:val="22"/>
          <w:szCs w:val="22"/>
        </w:rPr>
      </w:pPr>
      <w:r>
        <w:rPr>
          <w:rFonts w:ascii="Times New Roman" w:eastAsiaTheme="minorEastAsia" w:hAnsi="Times New Roman" w:cstheme="minorBidi"/>
          <w:i w:val="0"/>
          <w:noProof w:val="0"/>
          <w:kern w:val="0"/>
          <w:sz w:val="22"/>
          <w:szCs w:val="22"/>
        </w:rPr>
        <w:t xml:space="preserve">Before discussing the details of the RLF prediction flow, we need to first identify how to utilize the AI prediction result and what is our goal to achieve. From our perspective, there are two possible applications of AI RLF prediction: </w:t>
      </w:r>
      <w:bookmarkStart w:id="57" w:name="OLE_LINK45"/>
    </w:p>
    <w:p w14:paraId="7643F483" w14:textId="77777777" w:rsidR="003E6D2D" w:rsidRDefault="003E6D2D" w:rsidP="003E6D2D">
      <w:pPr>
        <w:pStyle w:val="CommentText"/>
        <w:numPr>
          <w:ilvl w:val="0"/>
          <w:numId w:val="21"/>
        </w:numPr>
        <w:spacing w:before="120"/>
        <w:rPr>
          <w:rFonts w:ascii="Times New Roman" w:hAnsi="Times New Roman"/>
          <w:sz w:val="22"/>
          <w:szCs w:val="22"/>
        </w:rPr>
      </w:pPr>
      <w:bookmarkStart w:id="58" w:name="OLE_LINK57"/>
      <w:r>
        <w:rPr>
          <w:rFonts w:ascii="Times New Roman" w:hAnsi="Times New Roman"/>
          <w:b/>
          <w:bCs/>
          <w:sz w:val="22"/>
          <w:szCs w:val="22"/>
        </w:rPr>
        <w:t>For Early HO to Prevent RLF</w:t>
      </w:r>
      <w:bookmarkEnd w:id="58"/>
      <w:r>
        <w:rPr>
          <w:rFonts w:ascii="Times New Roman" w:hAnsi="Times New Roman"/>
          <w:sz w:val="22"/>
          <w:szCs w:val="22"/>
        </w:rPr>
        <w:t xml:space="preserve">: The prediction distance should be sufficiently long to allow the UE and the </w:t>
      </w:r>
      <w:proofErr w:type="spellStart"/>
      <w:r>
        <w:rPr>
          <w:rFonts w:ascii="Times New Roman" w:hAnsi="Times New Roman"/>
          <w:sz w:val="22"/>
          <w:szCs w:val="22"/>
        </w:rPr>
        <w:t>gNB</w:t>
      </w:r>
      <w:proofErr w:type="spellEnd"/>
      <w:r>
        <w:rPr>
          <w:rFonts w:ascii="Times New Roman" w:hAnsi="Times New Roman"/>
          <w:sz w:val="22"/>
          <w:szCs w:val="22"/>
        </w:rPr>
        <w:t xml:space="preserve"> adequate time to react, such as performing an HO procedure, before the channel quality deteriorates significantly, for instance, before the T310 timer starts running. This ensures that the network can maintain connectivity by managing the handover in advance of the RLF condition worsening.</w:t>
      </w:r>
    </w:p>
    <w:p w14:paraId="28082F04" w14:textId="77777777" w:rsidR="003E6D2D" w:rsidRDefault="003E6D2D" w:rsidP="003E6D2D">
      <w:pPr>
        <w:pStyle w:val="CommentText"/>
        <w:numPr>
          <w:ilvl w:val="0"/>
          <w:numId w:val="21"/>
        </w:numPr>
        <w:spacing w:before="120"/>
        <w:rPr>
          <w:rFonts w:ascii="Times New Roman" w:hAnsi="Times New Roman"/>
          <w:sz w:val="22"/>
          <w:szCs w:val="22"/>
          <w:lang w:val="en-US"/>
        </w:rPr>
      </w:pPr>
      <w:bookmarkStart w:id="59" w:name="OLE_LINK58"/>
      <w:r>
        <w:rPr>
          <w:rFonts w:ascii="Times New Roman" w:hAnsi="Times New Roman"/>
          <w:b/>
          <w:bCs/>
          <w:sz w:val="22"/>
          <w:szCs w:val="22"/>
        </w:rPr>
        <w:t>For Early RRC Reestablishment</w:t>
      </w:r>
      <w:bookmarkEnd w:id="59"/>
      <w:r>
        <w:rPr>
          <w:rFonts w:ascii="Times New Roman" w:hAnsi="Times New Roman"/>
          <w:sz w:val="22"/>
          <w:szCs w:val="22"/>
        </w:rPr>
        <w:t xml:space="preserve">: The prediction distance can be shorter, allowing the UE to initiate RRC reestablishment proactively based on the RLF prediction, even while the T310 timer is running. This application </w:t>
      </w:r>
      <w:r>
        <w:rPr>
          <w:rFonts w:ascii="Times New Roman" w:hAnsi="Times New Roman"/>
          <w:sz w:val="22"/>
          <w:szCs w:val="22"/>
        </w:rPr>
        <w:lastRenderedPageBreak/>
        <w:t>focuses on quickly reestablishing a stable connection to another cell once an RLF is anticipated, thereby minimizing disruption.</w:t>
      </w:r>
      <w:bookmarkEnd w:id="57"/>
    </w:p>
    <w:p w14:paraId="5D0075CE" w14:textId="4AD6295F" w:rsidR="003E6D2D" w:rsidRDefault="003E6D2D" w:rsidP="003E6D2D">
      <w:pPr>
        <w:pStyle w:val="Comments"/>
        <w:spacing w:before="120" w:after="120"/>
        <w:jc w:val="both"/>
        <w:rPr>
          <w:rFonts w:ascii="Times New Roman" w:eastAsiaTheme="minorEastAsia" w:hAnsi="Times New Roman" w:cstheme="minorBidi"/>
          <w:i w:val="0"/>
          <w:noProof w:val="0"/>
          <w:kern w:val="0"/>
          <w:sz w:val="22"/>
          <w:szCs w:val="22"/>
        </w:rPr>
      </w:pPr>
      <w:bookmarkStart w:id="60" w:name="OLE_LINK35"/>
      <w:r>
        <w:rPr>
          <w:rFonts w:ascii="Times New Roman" w:eastAsiaTheme="minorEastAsia" w:hAnsi="Times New Roman" w:cstheme="minorBidi"/>
          <w:i w:val="0"/>
          <w:noProof w:val="0"/>
          <w:kern w:val="0"/>
          <w:sz w:val="22"/>
          <w:szCs w:val="22"/>
        </w:rPr>
        <w:t xml:space="preserve">As we </w:t>
      </w:r>
      <w:r w:rsidR="00765081">
        <w:rPr>
          <w:rFonts w:ascii="Times New Roman" w:eastAsiaTheme="minorEastAsia" w:hAnsi="Times New Roman" w:cstheme="minorBidi"/>
          <w:i w:val="0"/>
          <w:noProof w:val="0"/>
          <w:kern w:val="0"/>
          <w:sz w:val="22"/>
          <w:szCs w:val="22"/>
        </w:rPr>
        <w:t>can</w:t>
      </w:r>
      <w:r>
        <w:rPr>
          <w:rFonts w:ascii="Times New Roman" w:eastAsiaTheme="minorEastAsia" w:hAnsi="Times New Roman" w:cstheme="minorBidi"/>
          <w:i w:val="0"/>
          <w:noProof w:val="0"/>
          <w:kern w:val="0"/>
          <w:sz w:val="22"/>
          <w:szCs w:val="22"/>
        </w:rPr>
        <w:t xml:space="preserve"> see from Fig </w:t>
      </w:r>
      <w:r w:rsidR="00765081">
        <w:rPr>
          <w:rFonts w:ascii="Times New Roman" w:eastAsiaTheme="minorEastAsia" w:hAnsi="Times New Roman" w:cstheme="minorBidi"/>
          <w:i w:val="0"/>
          <w:noProof w:val="0"/>
          <w:kern w:val="0"/>
          <w:sz w:val="22"/>
          <w:szCs w:val="22"/>
        </w:rPr>
        <w:t>5</w:t>
      </w:r>
      <w:r w:rsidR="00765081">
        <w:rPr>
          <w:rFonts w:ascii="Times New Roman" w:eastAsiaTheme="minorEastAsia" w:hAnsi="Times New Roman" w:cstheme="minorBidi" w:hint="eastAsia"/>
          <w:i w:val="0"/>
          <w:noProof w:val="0"/>
          <w:kern w:val="0"/>
          <w:sz w:val="22"/>
          <w:szCs w:val="22"/>
        </w:rPr>
        <w:t>(a)</w:t>
      </w:r>
      <w:r w:rsidR="00765081">
        <w:rPr>
          <w:rFonts w:ascii="Times New Roman" w:eastAsiaTheme="minorEastAsia" w:hAnsi="Times New Roman" w:cstheme="minorBidi"/>
          <w:i w:val="0"/>
          <w:noProof w:val="0"/>
          <w:kern w:val="0"/>
          <w:sz w:val="22"/>
          <w:szCs w:val="22"/>
        </w:rPr>
        <w:t xml:space="preserve"> and </w:t>
      </w:r>
      <w:r w:rsidR="00765081">
        <w:rPr>
          <w:rFonts w:ascii="Times New Roman" w:eastAsiaTheme="minorEastAsia" w:hAnsi="Times New Roman" w:cstheme="minorBidi" w:hint="eastAsia"/>
          <w:i w:val="0"/>
          <w:noProof w:val="0"/>
          <w:kern w:val="0"/>
          <w:sz w:val="22"/>
          <w:szCs w:val="22"/>
        </w:rPr>
        <w:t>5(b)</w:t>
      </w:r>
      <w:r>
        <w:rPr>
          <w:rFonts w:ascii="Times New Roman" w:eastAsiaTheme="minorEastAsia" w:hAnsi="Times New Roman" w:cstheme="minorBidi"/>
          <w:i w:val="0"/>
          <w:noProof w:val="0"/>
          <w:kern w:val="0"/>
          <w:sz w:val="22"/>
          <w:szCs w:val="22"/>
        </w:rPr>
        <w:t xml:space="preserve">. One of </w:t>
      </w:r>
      <w:r w:rsidR="00765081">
        <w:rPr>
          <w:rFonts w:ascii="Times New Roman" w:eastAsiaTheme="minorEastAsia" w:hAnsi="Times New Roman" w:cstheme="minorBidi"/>
          <w:i w:val="0"/>
          <w:noProof w:val="0"/>
          <w:kern w:val="0"/>
          <w:sz w:val="22"/>
          <w:szCs w:val="22"/>
        </w:rPr>
        <w:t xml:space="preserve">the </w:t>
      </w:r>
      <w:r>
        <w:rPr>
          <w:rFonts w:ascii="Times New Roman" w:eastAsiaTheme="minorEastAsia" w:hAnsi="Times New Roman" w:cstheme="minorBidi"/>
          <w:i w:val="0"/>
          <w:noProof w:val="0"/>
          <w:kern w:val="0"/>
          <w:sz w:val="22"/>
          <w:szCs w:val="22"/>
        </w:rPr>
        <w:t xml:space="preserve">key differences between these two applications is the “predicted distance”.  To enable a proactive response from the UE/network to prevent or mitigate the impacts of a potential RLF event, the UE must predict the RLF occurrence significantly ahead of the present moment. For application a), the predicted distance must be larger than the T310 timer, </w:t>
      </w:r>
      <w:r w:rsidR="00765081">
        <w:rPr>
          <w:rFonts w:ascii="Times New Roman" w:eastAsiaTheme="minorEastAsia" w:hAnsi="Times New Roman" w:cstheme="minorBidi"/>
          <w:i w:val="0"/>
          <w:noProof w:val="0"/>
          <w:kern w:val="0"/>
          <w:sz w:val="22"/>
          <w:szCs w:val="22"/>
        </w:rPr>
        <w:t>whereas</w:t>
      </w:r>
      <w:r>
        <w:rPr>
          <w:rFonts w:ascii="Times New Roman" w:eastAsiaTheme="minorEastAsia" w:hAnsi="Times New Roman" w:cstheme="minorBidi"/>
          <w:i w:val="0"/>
          <w:noProof w:val="0"/>
          <w:kern w:val="0"/>
          <w:sz w:val="22"/>
          <w:szCs w:val="22"/>
        </w:rPr>
        <w:t xml:space="preserve"> for application b), it can be much shorter, shorter than the T310.</w:t>
      </w:r>
    </w:p>
    <w:bookmarkEnd w:id="60"/>
    <w:p w14:paraId="75B4595E" w14:textId="4B845258" w:rsidR="003E6D2D" w:rsidRDefault="003E6D2D" w:rsidP="003E6D2D">
      <w:pPr>
        <w:jc w:val="center"/>
        <w:rPr>
          <w:rFonts w:ascii="Times New Roman" w:eastAsiaTheme="minorEastAsia" w:hAnsi="Times New Roman" w:cs="Arial"/>
          <w:b/>
          <w:bCs/>
          <w:noProof/>
          <w:sz w:val="22"/>
          <w:szCs w:val="22"/>
          <w:lang w:val="en-US" w:eastAsia="zh-TW"/>
        </w:rPr>
      </w:pPr>
      <w:r>
        <w:rPr>
          <w:rFonts w:ascii="Times New Roman" w:eastAsiaTheme="minorEastAsia" w:hAnsi="Times New Roman" w:cs="Arial"/>
          <w:b/>
          <w:noProof/>
          <w:sz w:val="22"/>
          <w:szCs w:val="22"/>
          <w:lang w:val="en-US" w:eastAsia="zh-TW"/>
        </w:rPr>
        <w:drawing>
          <wp:inline distT="0" distB="0" distL="0" distR="0" wp14:anchorId="6CE49A9E" wp14:editId="72EB64BB">
            <wp:extent cx="5969635" cy="2441575"/>
            <wp:effectExtent l="0" t="0" r="0" b="0"/>
            <wp:docPr id="197" name="圖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69635" cy="2441575"/>
                    </a:xfrm>
                    <a:prstGeom prst="rect">
                      <a:avLst/>
                    </a:prstGeom>
                    <a:noFill/>
                    <a:ln>
                      <a:noFill/>
                    </a:ln>
                  </pic:spPr>
                </pic:pic>
              </a:graphicData>
            </a:graphic>
          </wp:inline>
        </w:drawing>
      </w:r>
    </w:p>
    <w:p w14:paraId="22D55CD1" w14:textId="6316A5C3" w:rsidR="003E6D2D" w:rsidRDefault="003E6D2D" w:rsidP="003E6D2D">
      <w:pPr>
        <w:spacing w:before="120"/>
        <w:jc w:val="center"/>
        <w:rPr>
          <w:rFonts w:ascii="Arial Unicode MS" w:eastAsia="Arial Unicode MS" w:hAnsi="Arial Unicode MS" w:cs="Arial Unicode MS"/>
          <w:b/>
          <w:bCs/>
        </w:rPr>
      </w:pPr>
      <w:bookmarkStart w:id="61" w:name="OLE_LINK32"/>
      <w:bookmarkStart w:id="62" w:name="OLE_LINK48"/>
      <w:r>
        <w:rPr>
          <w:rFonts w:ascii="Arial Unicode MS" w:eastAsia="Arial Unicode MS" w:hAnsi="Arial Unicode MS" w:cs="Arial Unicode MS" w:hint="eastAsia"/>
          <w:b/>
          <w:bCs/>
        </w:rPr>
        <w:t xml:space="preserve">Figure </w:t>
      </w:r>
      <w:r w:rsidR="001D6AF4">
        <w:rPr>
          <w:rFonts w:ascii="Arial Unicode MS" w:eastAsia="Arial Unicode MS" w:hAnsi="Arial Unicode MS" w:cs="Arial Unicode MS"/>
          <w:b/>
          <w:bCs/>
        </w:rPr>
        <w:t>5(a)</w:t>
      </w:r>
      <w:r>
        <w:rPr>
          <w:rFonts w:ascii="Arial Unicode MS" w:eastAsia="Arial Unicode MS" w:hAnsi="Arial Unicode MS" w:cs="Arial Unicode MS" w:hint="eastAsia"/>
          <w:b/>
          <w:bCs/>
        </w:rPr>
        <w:t xml:space="preserve">: </w:t>
      </w:r>
      <w:r>
        <w:rPr>
          <w:rFonts w:ascii="Arial Unicode MS" w:eastAsia="Arial Unicode MS" w:hAnsi="Arial Unicode MS" w:cs="Arial Unicode MS" w:hint="eastAsia"/>
          <w:b/>
          <w:bCs/>
          <w:lang w:eastAsia="zh-TW"/>
        </w:rPr>
        <w:t>Illustration of RRM prediction for early HO, Pd&gt;T310.</w:t>
      </w:r>
      <w:r>
        <w:rPr>
          <w:rFonts w:ascii="Arial Unicode MS" w:eastAsia="Arial Unicode MS" w:hAnsi="Arial Unicode MS" w:cs="Arial Unicode MS" w:hint="eastAsia"/>
          <w:b/>
          <w:bCs/>
        </w:rPr>
        <w:t xml:space="preserve"> </w:t>
      </w:r>
      <w:bookmarkEnd w:id="61"/>
    </w:p>
    <w:bookmarkEnd w:id="62"/>
    <w:p w14:paraId="6E568687" w14:textId="63A713BF" w:rsidR="003E6D2D" w:rsidRDefault="003E6D2D" w:rsidP="003E6D2D">
      <w:pPr>
        <w:jc w:val="center"/>
        <w:rPr>
          <w:rFonts w:ascii="Times New Roman" w:eastAsiaTheme="minorEastAsia" w:hAnsi="Times New Roman" w:cs="Arial"/>
          <w:b/>
          <w:bCs/>
          <w:noProof/>
          <w:sz w:val="22"/>
          <w:szCs w:val="22"/>
          <w:lang w:eastAsia="zh-TW"/>
        </w:rPr>
      </w:pPr>
      <w:r>
        <w:rPr>
          <w:rFonts w:ascii="Times New Roman" w:eastAsiaTheme="minorEastAsia" w:hAnsi="Times New Roman" w:cs="Arial"/>
          <w:b/>
          <w:noProof/>
          <w:sz w:val="22"/>
          <w:szCs w:val="22"/>
          <w:lang w:eastAsia="zh-TW"/>
        </w:rPr>
        <w:drawing>
          <wp:inline distT="0" distB="0" distL="0" distR="0" wp14:anchorId="190C98A3" wp14:editId="5274BDED">
            <wp:extent cx="5659120" cy="2259965"/>
            <wp:effectExtent l="0" t="0" r="0" b="0"/>
            <wp:docPr id="196" name="圖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59120" cy="2259965"/>
                    </a:xfrm>
                    <a:prstGeom prst="rect">
                      <a:avLst/>
                    </a:prstGeom>
                    <a:noFill/>
                    <a:ln>
                      <a:noFill/>
                    </a:ln>
                  </pic:spPr>
                </pic:pic>
              </a:graphicData>
            </a:graphic>
          </wp:inline>
        </w:drawing>
      </w:r>
    </w:p>
    <w:p w14:paraId="0873E9A0" w14:textId="2C595AC6" w:rsidR="003E6D2D" w:rsidRPr="00693C69" w:rsidRDefault="003E6D2D" w:rsidP="003E6D2D">
      <w:pPr>
        <w:spacing w:before="120"/>
        <w:jc w:val="center"/>
        <w:rPr>
          <w:rFonts w:ascii="Times New Roman" w:eastAsia="DengXian" w:hAnsi="Times New Roman" w:cstheme="minorBidi"/>
          <w:sz w:val="22"/>
          <w:szCs w:val="22"/>
        </w:rPr>
      </w:pPr>
      <w:r w:rsidRPr="00693C69">
        <w:rPr>
          <w:rFonts w:ascii="Times New Roman" w:eastAsia="DengXian" w:hAnsi="Times New Roman" w:cstheme="minorBidi" w:hint="eastAsia"/>
          <w:sz w:val="22"/>
          <w:szCs w:val="22"/>
        </w:rPr>
        <w:t xml:space="preserve">Figure </w:t>
      </w:r>
      <w:r w:rsidR="001D6AF4" w:rsidRPr="00693C69">
        <w:rPr>
          <w:rFonts w:ascii="Times New Roman" w:eastAsia="DengXian" w:hAnsi="Times New Roman" w:cstheme="minorBidi"/>
          <w:sz w:val="22"/>
          <w:szCs w:val="22"/>
        </w:rPr>
        <w:t>5(b)</w:t>
      </w:r>
      <w:r w:rsidRPr="00693C69">
        <w:rPr>
          <w:rFonts w:ascii="Times New Roman" w:eastAsia="DengXian" w:hAnsi="Times New Roman" w:cstheme="minorBidi" w:hint="eastAsia"/>
          <w:sz w:val="22"/>
          <w:szCs w:val="22"/>
        </w:rPr>
        <w:t xml:space="preserve">: Illustration of RRM prediction for early re-establishment, Pd&lt;T310. </w:t>
      </w:r>
    </w:p>
    <w:p w14:paraId="521492D8" w14:textId="690210BD" w:rsidR="003E6D2D" w:rsidRDefault="003E6D2D" w:rsidP="003C7E47">
      <w:pPr>
        <w:rPr>
          <w:rFonts w:ascii="Times New Roman" w:eastAsiaTheme="minorEastAsia" w:hAnsi="Times New Roman" w:cstheme="minorBidi"/>
          <w:sz w:val="22"/>
          <w:szCs w:val="22"/>
          <w:lang w:eastAsia="zh-TW"/>
        </w:rPr>
      </w:pPr>
      <w:bookmarkStart w:id="63" w:name="OLE_LINK36"/>
      <w:bookmarkStart w:id="64" w:name="OLE_LINK37"/>
      <w:r>
        <w:rPr>
          <w:rFonts w:ascii="Times New Roman" w:eastAsia="DengXian" w:hAnsi="Times New Roman" w:cstheme="minorBidi"/>
          <w:sz w:val="22"/>
          <w:szCs w:val="22"/>
        </w:rPr>
        <w:t xml:space="preserve">As discussed in the email discussion, we consider </w:t>
      </w:r>
      <w:r w:rsidR="003C7E47">
        <w:rPr>
          <w:rFonts w:ascii="Times New Roman" w:eastAsia="DengXian" w:hAnsi="Times New Roman" w:cstheme="minorBidi"/>
          <w:sz w:val="22"/>
          <w:szCs w:val="22"/>
        </w:rPr>
        <w:t>different</w:t>
      </w:r>
      <w:r>
        <w:rPr>
          <w:rFonts w:ascii="Times New Roman" w:eastAsia="DengXian" w:hAnsi="Times New Roman" w:cstheme="minorBidi"/>
          <w:sz w:val="22"/>
          <w:szCs w:val="22"/>
        </w:rPr>
        <w:t xml:space="preserve"> interruptions</w:t>
      </w:r>
      <w:r w:rsidR="003C7E47">
        <w:rPr>
          <w:rFonts w:ascii="Times New Roman" w:eastAsia="DengXian" w:hAnsi="Times New Roman" w:cstheme="minorBidi"/>
          <w:sz w:val="22"/>
          <w:szCs w:val="22"/>
        </w:rPr>
        <w:t xml:space="preserve"> of observation/prediction</w:t>
      </w:r>
      <w:r>
        <w:rPr>
          <w:rFonts w:ascii="Times New Roman" w:eastAsia="DengXian" w:hAnsi="Times New Roman" w:cstheme="minorBidi"/>
          <w:sz w:val="22"/>
          <w:szCs w:val="22"/>
        </w:rPr>
        <w:t xml:space="preserve"> timing flow. Since in RLF prediction, the predicted distance is relatively large</w:t>
      </w:r>
      <w:r w:rsidR="003C7E47">
        <w:rPr>
          <w:rFonts w:ascii="Times New Roman" w:eastAsia="DengXian" w:hAnsi="Times New Roman" w:cstheme="minorBidi"/>
          <w:sz w:val="22"/>
          <w:szCs w:val="22"/>
        </w:rPr>
        <w:t xml:space="preserve">, </w:t>
      </w:r>
      <w:r>
        <w:rPr>
          <w:rFonts w:ascii="Times New Roman" w:eastAsia="DengXian" w:hAnsi="Times New Roman" w:cstheme="minorBidi"/>
          <w:sz w:val="22"/>
          <w:szCs w:val="22"/>
        </w:rPr>
        <w:t>interpretation 1</w:t>
      </w:r>
      <w:r w:rsidR="003C7E47">
        <w:rPr>
          <w:rFonts w:ascii="Times New Roman" w:eastAsia="DengXian" w:hAnsi="Times New Roman" w:cstheme="minorBidi"/>
          <w:sz w:val="22"/>
          <w:szCs w:val="22"/>
        </w:rPr>
        <w:t xml:space="preserve"> should be more suitable (which is aligned with our Fig </w:t>
      </w:r>
      <w:r w:rsidR="00765081">
        <w:rPr>
          <w:rFonts w:ascii="Times New Roman" w:eastAsia="DengXian" w:hAnsi="Times New Roman" w:cstheme="minorBidi"/>
          <w:sz w:val="22"/>
          <w:szCs w:val="22"/>
        </w:rPr>
        <w:t>5(a)</w:t>
      </w:r>
      <w:r w:rsidR="003C7E47">
        <w:rPr>
          <w:rFonts w:ascii="Times New Roman" w:eastAsia="DengXian" w:hAnsi="Times New Roman" w:cstheme="minorBidi"/>
          <w:sz w:val="22"/>
          <w:szCs w:val="22"/>
        </w:rPr>
        <w:t xml:space="preserve"> and </w:t>
      </w:r>
      <w:r w:rsidR="00765081">
        <w:rPr>
          <w:rFonts w:ascii="Times New Roman" w:eastAsia="DengXian" w:hAnsi="Times New Roman" w:cstheme="minorBidi"/>
          <w:sz w:val="22"/>
          <w:szCs w:val="22"/>
        </w:rPr>
        <w:t>5(b)</w:t>
      </w:r>
      <w:r w:rsidR="003C7E47">
        <w:rPr>
          <w:rFonts w:ascii="Times New Roman" w:eastAsia="DengXian" w:hAnsi="Times New Roman" w:cstheme="minorBidi"/>
          <w:sz w:val="22"/>
          <w:szCs w:val="22"/>
        </w:rPr>
        <w:t>)</w:t>
      </w:r>
      <w:r>
        <w:rPr>
          <w:rFonts w:ascii="Times New Roman" w:eastAsia="DengXian" w:hAnsi="Times New Roman" w:cstheme="minorBidi"/>
          <w:sz w:val="22"/>
          <w:szCs w:val="22"/>
        </w:rPr>
        <w:t xml:space="preserve">. There is no need to monitor nearby regions </w:t>
      </w:r>
      <w:r w:rsidR="00765081">
        <w:rPr>
          <w:rFonts w:ascii="Times New Roman" w:eastAsia="DengXian" w:hAnsi="Times New Roman" w:cstheme="minorBidi"/>
          <w:sz w:val="22"/>
          <w:szCs w:val="22"/>
        </w:rPr>
        <w:t>because,</w:t>
      </w:r>
      <w:r>
        <w:rPr>
          <w:rFonts w:ascii="Times New Roman" w:eastAsia="DengXian" w:hAnsi="Times New Roman" w:cstheme="minorBidi"/>
          <w:sz w:val="22"/>
          <w:szCs w:val="22"/>
        </w:rPr>
        <w:t xml:space="preserve"> even </w:t>
      </w:r>
      <w:r w:rsidR="00765081">
        <w:rPr>
          <w:rFonts w:ascii="Times New Roman" w:eastAsia="DengXian" w:hAnsi="Times New Roman" w:cstheme="minorBidi"/>
          <w:sz w:val="22"/>
          <w:szCs w:val="22"/>
        </w:rPr>
        <w:t>if</w:t>
      </w:r>
      <w:r>
        <w:rPr>
          <w:rFonts w:ascii="Times New Roman" w:eastAsia="DengXian" w:hAnsi="Times New Roman" w:cstheme="minorBidi"/>
          <w:sz w:val="22"/>
          <w:szCs w:val="22"/>
        </w:rPr>
        <w:t xml:space="preserve"> we predict an RLF between T0 to T1, we may not have enough time to react. </w:t>
      </w:r>
      <w:r w:rsidR="00765081">
        <w:rPr>
          <w:rFonts w:ascii="Times New Roman" w:eastAsia="DengXian" w:hAnsi="Times New Roman" w:cstheme="minorBidi"/>
          <w:sz w:val="22"/>
          <w:szCs w:val="22"/>
        </w:rPr>
        <w:t>Additionally</w:t>
      </w:r>
      <w:r w:rsidR="003C7E47">
        <w:rPr>
          <w:rFonts w:ascii="Times New Roman" w:eastAsia="DengXian" w:hAnsi="Times New Roman" w:cstheme="minorBidi"/>
          <w:sz w:val="22"/>
          <w:szCs w:val="22"/>
        </w:rPr>
        <w:t>,</w:t>
      </w:r>
      <w:r w:rsidR="00765081">
        <w:rPr>
          <w:rFonts w:ascii="Times New Roman" w:eastAsia="DengXian" w:hAnsi="Times New Roman" w:cstheme="minorBidi"/>
          <w:sz w:val="22"/>
          <w:szCs w:val="22"/>
        </w:rPr>
        <w:t xml:space="preserve"> we think this interruption can be applied to both direct and indirect RLF prediction</w:t>
      </w:r>
      <w:r w:rsidR="00765081">
        <w:rPr>
          <w:rFonts w:ascii="Times New Roman" w:eastAsiaTheme="minorEastAsia" w:hAnsi="Times New Roman" w:cstheme="minorBidi" w:hint="eastAsia"/>
          <w:sz w:val="22"/>
          <w:szCs w:val="22"/>
          <w:lang w:eastAsia="zh-TW"/>
        </w:rPr>
        <w:t>s</w:t>
      </w:r>
      <w:r w:rsidR="00765081">
        <w:rPr>
          <w:rFonts w:ascii="Times New Roman" w:eastAsiaTheme="minorEastAsia" w:hAnsi="Times New Roman" w:cstheme="minorBidi"/>
          <w:sz w:val="22"/>
          <w:szCs w:val="22"/>
          <w:lang w:eastAsia="zh-TW"/>
        </w:rPr>
        <w:t>, both of which</w:t>
      </w:r>
      <w:r w:rsidR="00765081">
        <w:rPr>
          <w:rFonts w:ascii="Times New Roman" w:eastAsia="DengXian" w:hAnsi="Times New Roman" w:cstheme="minorBidi"/>
          <w:sz w:val="22"/>
          <w:szCs w:val="22"/>
        </w:rPr>
        <w:t xml:space="preserve"> are agreed to be considered</w:t>
      </w:r>
      <w:r w:rsidR="003C7E47">
        <w:rPr>
          <w:rFonts w:ascii="Times New Roman" w:eastAsia="DengXian" w:hAnsi="Times New Roman" w:cstheme="minorBidi"/>
          <w:sz w:val="22"/>
          <w:szCs w:val="22"/>
        </w:rPr>
        <w:t xml:space="preserve"> </w:t>
      </w:r>
      <w:r>
        <w:rPr>
          <w:rFonts w:ascii="Times New Roman" w:eastAsiaTheme="minorEastAsia" w:hAnsi="Times New Roman" w:cstheme="minorBidi"/>
          <w:sz w:val="22"/>
          <w:szCs w:val="22"/>
          <w:lang w:eastAsia="zh-TW"/>
        </w:rPr>
        <w:t>in RAN2 127 as shown below</w:t>
      </w:r>
      <w:r w:rsidR="00765081">
        <w:rPr>
          <w:rFonts w:ascii="Times New Roman" w:eastAsiaTheme="minorEastAsia" w:hAnsi="Times New Roman" w:cstheme="minorBidi"/>
          <w:sz w:val="22"/>
          <w:szCs w:val="22"/>
          <w:lang w:eastAsia="zh-TW"/>
        </w:rPr>
        <w:t>.</w:t>
      </w:r>
    </w:p>
    <w:bookmarkEnd w:id="63"/>
    <w:p w14:paraId="7A52490C" w14:textId="77777777" w:rsidR="003E6D2D" w:rsidRDefault="003E6D2D" w:rsidP="003E6D2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w:t>
      </w:r>
    </w:p>
    <w:p w14:paraId="41C956BB" w14:textId="77777777" w:rsidR="003E6D2D" w:rsidRDefault="003E6D2D" w:rsidP="003E6D2D">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Both direct and indirect are allowed.  Companies should indicate what they used and what inputs they are using</w:t>
      </w:r>
    </w:p>
    <w:p w14:paraId="64112A0F" w14:textId="77777777" w:rsidR="003E6D2D" w:rsidRDefault="003E6D2D" w:rsidP="003E6D2D">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Output for indirect: predicted SINR.  Based on predicted SINR the time instance the RLF occurs can be determined without further AI/ML models.  </w:t>
      </w:r>
    </w:p>
    <w:p w14:paraId="01877165" w14:textId="77777777" w:rsidR="003E6D2D" w:rsidRDefault="003E6D2D" w:rsidP="003E6D2D">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w:t>
      </w:r>
      <w:r>
        <w:rPr>
          <w:lang w:val="en-US"/>
        </w:rPr>
        <w:tab/>
        <w:t>Output for direct: probability of RLF within an window</w:t>
      </w:r>
    </w:p>
    <w:p w14:paraId="4415F167" w14:textId="77777777" w:rsidR="003E6D2D" w:rsidRDefault="003E6D2D" w:rsidP="003E6D2D">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Companies should report the prediction time window they have used in the simulations</w:t>
      </w:r>
    </w:p>
    <w:p w14:paraId="18DAE1BA" w14:textId="41285A73" w:rsidR="003E6D2D" w:rsidRDefault="003E6D2D" w:rsidP="003E6D2D">
      <w:pPr>
        <w:jc w:val="left"/>
        <w:rPr>
          <w:rFonts w:ascii="Times New Roman" w:eastAsiaTheme="minorEastAsia" w:hAnsi="Times New Roman" w:cstheme="minorBidi"/>
          <w:sz w:val="22"/>
          <w:szCs w:val="22"/>
          <w:lang w:val="en-US" w:eastAsia="zh-TW"/>
        </w:rPr>
      </w:pPr>
      <w:r>
        <w:rPr>
          <w:rFonts w:ascii="Times New Roman" w:eastAsiaTheme="minorEastAsia" w:hAnsi="Times New Roman" w:cstheme="minorBidi"/>
          <w:sz w:val="22"/>
          <w:szCs w:val="22"/>
          <w:lang w:val="en-US" w:eastAsia="zh-TW"/>
        </w:rPr>
        <w:t>For indirection RLF prediction, the AI model output is predicted SINR, however, it will be used to derive the predicted RLF event at some time instance</w:t>
      </w:r>
      <w:r w:rsidR="003C7E47">
        <w:rPr>
          <w:rFonts w:ascii="Times New Roman" w:eastAsiaTheme="minorEastAsia" w:hAnsi="Times New Roman" w:cstheme="minorBidi"/>
          <w:sz w:val="22"/>
          <w:szCs w:val="22"/>
          <w:lang w:val="en-US" w:eastAsia="zh-TW"/>
        </w:rPr>
        <w:t xml:space="preserve"> (e.g., inference time instance + predicted distance)</w:t>
      </w:r>
      <w:r>
        <w:rPr>
          <w:rFonts w:ascii="Times New Roman" w:eastAsiaTheme="minorEastAsia" w:hAnsi="Times New Roman" w:cstheme="minorBidi"/>
          <w:sz w:val="22"/>
          <w:szCs w:val="22"/>
          <w:lang w:val="en-US" w:eastAsia="zh-TW"/>
        </w:rPr>
        <w:t xml:space="preserve">. </w:t>
      </w:r>
      <w:r w:rsidR="003C7E47">
        <w:rPr>
          <w:rFonts w:ascii="Times New Roman" w:eastAsiaTheme="minorEastAsia" w:hAnsi="Times New Roman" w:cstheme="minorBidi"/>
          <w:sz w:val="22"/>
          <w:szCs w:val="22"/>
          <w:lang w:val="en-US" w:eastAsia="zh-TW"/>
        </w:rPr>
        <w:t>I</w:t>
      </w:r>
      <w:r>
        <w:rPr>
          <w:rFonts w:ascii="Times New Roman" w:eastAsiaTheme="minorEastAsia" w:hAnsi="Times New Roman" w:cstheme="minorBidi"/>
          <w:sz w:val="22"/>
          <w:szCs w:val="22"/>
          <w:lang w:val="en-US" w:eastAsia="zh-TW"/>
        </w:rPr>
        <w:t xml:space="preserve">f we consider fixed predicted distance, the </w:t>
      </w:r>
      <w:r w:rsidR="00765081">
        <w:rPr>
          <w:rFonts w:ascii="Times New Roman" w:eastAsiaTheme="minorEastAsia" w:hAnsi="Times New Roman" w:cstheme="minorBidi"/>
          <w:sz w:val="22"/>
          <w:szCs w:val="22"/>
          <w:lang w:val="en-US" w:eastAsia="zh-TW"/>
        </w:rPr>
        <w:t>timing flow</w:t>
      </w:r>
      <w:r>
        <w:rPr>
          <w:rFonts w:ascii="Times New Roman" w:eastAsiaTheme="minorEastAsia" w:hAnsi="Times New Roman" w:cstheme="minorBidi"/>
          <w:sz w:val="22"/>
          <w:szCs w:val="22"/>
          <w:lang w:val="en-US" w:eastAsia="zh-TW"/>
        </w:rPr>
        <w:t xml:space="preserve"> is similar to the direct RLF prediction. The only </w:t>
      </w:r>
      <w:r w:rsidR="003C7E47">
        <w:rPr>
          <w:rFonts w:ascii="Times New Roman" w:eastAsiaTheme="minorEastAsia" w:hAnsi="Times New Roman" w:cstheme="minorBidi"/>
          <w:sz w:val="22"/>
          <w:szCs w:val="22"/>
          <w:lang w:val="en-US" w:eastAsia="zh-TW"/>
        </w:rPr>
        <w:t>difference</w:t>
      </w:r>
      <w:r>
        <w:rPr>
          <w:rFonts w:ascii="Times New Roman" w:eastAsiaTheme="minorEastAsia" w:hAnsi="Times New Roman" w:cstheme="minorBidi"/>
          <w:sz w:val="22"/>
          <w:szCs w:val="22"/>
          <w:lang w:val="en-US" w:eastAsia="zh-TW"/>
        </w:rPr>
        <w:t xml:space="preserve"> part is</w:t>
      </w:r>
      <w:r w:rsidR="00765081">
        <w:rPr>
          <w:rFonts w:ascii="Times New Roman" w:eastAsiaTheme="minorEastAsia" w:hAnsi="Times New Roman" w:cstheme="minorBidi"/>
          <w:sz w:val="22"/>
          <w:szCs w:val="22"/>
          <w:lang w:val="en-US" w:eastAsia="zh-TW"/>
        </w:rPr>
        <w:t xml:space="preserve"> that</w:t>
      </w:r>
      <w:r>
        <w:rPr>
          <w:rFonts w:ascii="Times New Roman" w:eastAsiaTheme="minorEastAsia" w:hAnsi="Times New Roman" w:cstheme="minorBidi"/>
          <w:sz w:val="22"/>
          <w:szCs w:val="22"/>
          <w:lang w:val="en-US" w:eastAsia="zh-TW"/>
        </w:rPr>
        <w:t xml:space="preserve"> the final output is </w:t>
      </w:r>
      <w:r w:rsidR="003C7E47">
        <w:rPr>
          <w:rFonts w:ascii="Times New Roman" w:eastAsiaTheme="minorEastAsia" w:hAnsi="Times New Roman" w:cstheme="minorBidi"/>
          <w:sz w:val="22"/>
          <w:szCs w:val="22"/>
          <w:lang w:val="en-US" w:eastAsia="zh-TW"/>
        </w:rPr>
        <w:t>an</w:t>
      </w:r>
      <w:r>
        <w:rPr>
          <w:rFonts w:ascii="Times New Roman" w:eastAsiaTheme="minorEastAsia" w:hAnsi="Times New Roman" w:cstheme="minorBidi"/>
          <w:sz w:val="22"/>
          <w:szCs w:val="22"/>
          <w:lang w:val="en-US" w:eastAsia="zh-TW"/>
        </w:rPr>
        <w:t xml:space="preserve"> RLF event in </w:t>
      </w:r>
      <w:r w:rsidR="003C7E47">
        <w:rPr>
          <w:rFonts w:ascii="Times New Roman" w:eastAsiaTheme="minorEastAsia" w:hAnsi="Times New Roman" w:cstheme="minorBidi"/>
          <w:sz w:val="22"/>
          <w:szCs w:val="22"/>
          <w:lang w:val="en-US" w:eastAsia="zh-TW"/>
        </w:rPr>
        <w:t>that</w:t>
      </w:r>
      <w:r>
        <w:rPr>
          <w:rFonts w:ascii="Times New Roman" w:eastAsiaTheme="minorEastAsia" w:hAnsi="Times New Roman" w:cstheme="minorBidi"/>
          <w:sz w:val="22"/>
          <w:szCs w:val="22"/>
          <w:lang w:val="en-US" w:eastAsia="zh-TW"/>
        </w:rPr>
        <w:t xml:space="preserve"> time instance or a probability of RLF occurring </w:t>
      </w:r>
      <w:r w:rsidR="00765081">
        <w:rPr>
          <w:rFonts w:ascii="Times New Roman" w:eastAsiaTheme="minorEastAsia" w:hAnsi="Times New Roman" w:cstheme="minorBidi"/>
          <w:sz w:val="22"/>
          <w:szCs w:val="22"/>
          <w:lang w:val="en-US" w:eastAsia="zh-TW"/>
        </w:rPr>
        <w:t>within</w:t>
      </w:r>
      <w:r>
        <w:rPr>
          <w:rFonts w:ascii="Times New Roman" w:eastAsiaTheme="minorEastAsia" w:hAnsi="Times New Roman" w:cstheme="minorBidi"/>
          <w:sz w:val="22"/>
          <w:szCs w:val="22"/>
          <w:lang w:val="en-US" w:eastAsia="zh-TW"/>
        </w:rPr>
        <w:t xml:space="preserve"> a given timing window (or </w:t>
      </w:r>
      <w:r w:rsidR="003C7E47">
        <w:rPr>
          <w:rFonts w:ascii="Times New Roman" w:eastAsiaTheme="minorEastAsia" w:hAnsi="Times New Roman" w:cstheme="minorBidi"/>
          <w:sz w:val="22"/>
          <w:szCs w:val="22"/>
          <w:lang w:val="en-US" w:eastAsia="zh-TW"/>
        </w:rPr>
        <w:t>t</w:t>
      </w:r>
      <w:r>
        <w:rPr>
          <w:rFonts w:ascii="Times New Roman" w:eastAsiaTheme="minorEastAsia" w:hAnsi="Times New Roman" w:cstheme="minorBidi"/>
          <w:sz w:val="22"/>
          <w:szCs w:val="22"/>
          <w:lang w:val="en-US" w:eastAsia="zh-TW"/>
        </w:rPr>
        <w:t>olerance</w:t>
      </w:r>
      <w:r w:rsidR="003C7E47">
        <w:rPr>
          <w:rFonts w:ascii="Times New Roman" w:eastAsiaTheme="minorEastAsia" w:hAnsi="Times New Roman" w:cstheme="minorBidi"/>
          <w:sz w:val="22"/>
          <w:szCs w:val="22"/>
          <w:lang w:val="en-US" w:eastAsia="zh-TW"/>
        </w:rPr>
        <w:t xml:space="preserve"> window</w:t>
      </w:r>
      <w:r>
        <w:rPr>
          <w:rFonts w:ascii="Times New Roman" w:eastAsiaTheme="minorEastAsia" w:hAnsi="Times New Roman" w:cstheme="minorBidi"/>
          <w:sz w:val="22"/>
          <w:szCs w:val="22"/>
          <w:lang w:val="en-US" w:eastAsia="zh-TW"/>
        </w:rPr>
        <w:t xml:space="preserve">). However, from our point </w:t>
      </w:r>
      <w:r w:rsidR="003C7E47">
        <w:rPr>
          <w:rFonts w:ascii="Times New Roman" w:eastAsiaTheme="minorEastAsia" w:hAnsi="Times New Roman" w:cstheme="minorBidi"/>
          <w:sz w:val="22"/>
          <w:szCs w:val="22"/>
          <w:lang w:val="en-US" w:eastAsia="zh-TW"/>
        </w:rPr>
        <w:t xml:space="preserve">of </w:t>
      </w:r>
      <w:r>
        <w:rPr>
          <w:rFonts w:ascii="Times New Roman" w:eastAsiaTheme="minorEastAsia" w:hAnsi="Times New Roman" w:cstheme="minorBidi"/>
          <w:sz w:val="22"/>
          <w:szCs w:val="22"/>
          <w:lang w:val="en-US" w:eastAsia="zh-TW"/>
        </w:rPr>
        <w:t xml:space="preserve">view, they are </w:t>
      </w:r>
      <w:r w:rsidR="003C7E47">
        <w:rPr>
          <w:rFonts w:ascii="Times New Roman" w:eastAsiaTheme="minorEastAsia" w:hAnsi="Times New Roman" w:cstheme="minorBidi"/>
          <w:sz w:val="22"/>
          <w:szCs w:val="22"/>
          <w:lang w:val="en-US" w:eastAsia="zh-TW"/>
        </w:rPr>
        <w:t>basically</w:t>
      </w:r>
      <w:r>
        <w:rPr>
          <w:rFonts w:ascii="Times New Roman" w:eastAsiaTheme="minorEastAsia" w:hAnsi="Times New Roman" w:cstheme="minorBidi"/>
          <w:sz w:val="22"/>
          <w:szCs w:val="22"/>
          <w:lang w:val="en-US" w:eastAsia="zh-TW"/>
        </w:rPr>
        <w:t xml:space="preserve"> the same, especially when we agreed to consider the </w:t>
      </w:r>
      <w:r w:rsidR="003C7E47">
        <w:rPr>
          <w:rFonts w:ascii="Times New Roman" w:eastAsiaTheme="minorEastAsia" w:hAnsi="Times New Roman" w:cstheme="minorBidi"/>
          <w:sz w:val="22"/>
          <w:szCs w:val="22"/>
          <w:lang w:val="en-US" w:eastAsia="zh-TW"/>
        </w:rPr>
        <w:t xml:space="preserve">same </w:t>
      </w:r>
      <w:r>
        <w:rPr>
          <w:rFonts w:ascii="Times New Roman" w:eastAsiaTheme="minorEastAsia" w:hAnsi="Times New Roman" w:cstheme="minorBidi"/>
          <w:sz w:val="22"/>
          <w:szCs w:val="22"/>
          <w:lang w:val="en-US" w:eastAsia="zh-TW"/>
        </w:rPr>
        <w:t>intermediate KPI “predict a RLF event will happen in the given time window</w:t>
      </w:r>
      <w:r w:rsidR="00765081">
        <w:rPr>
          <w:rFonts w:ascii="Times New Roman" w:eastAsiaTheme="minorEastAsia" w:hAnsi="Times New Roman" w:cstheme="minorBidi"/>
          <w:sz w:val="22"/>
          <w:szCs w:val="22"/>
          <w:lang w:val="en-US" w:eastAsia="zh-TW"/>
        </w:rPr>
        <w:t>”</w:t>
      </w:r>
      <w:r>
        <w:rPr>
          <w:rFonts w:ascii="Times New Roman" w:eastAsiaTheme="minorEastAsia" w:hAnsi="Times New Roman" w:cstheme="minorBidi"/>
          <w:sz w:val="22"/>
          <w:szCs w:val="22"/>
          <w:lang w:val="en-US" w:eastAsia="zh-TW"/>
        </w:rPr>
        <w:t xml:space="preserve"> for both direct and indirect RLF prediction. </w:t>
      </w:r>
    </w:p>
    <w:p w14:paraId="20124B54" w14:textId="1CF87B7F" w:rsidR="003E6D2D" w:rsidRDefault="003E6D2D" w:rsidP="003E6D2D">
      <w:pPr>
        <w:pStyle w:val="Comments"/>
        <w:spacing w:before="120" w:after="120"/>
        <w:jc w:val="both"/>
        <w:rPr>
          <w:rFonts w:ascii="Times New Roman" w:eastAsiaTheme="minorEastAsia" w:hAnsi="Times New Roman"/>
          <w:b/>
          <w:bCs/>
          <w:i w:val="0"/>
          <w:sz w:val="22"/>
          <w:szCs w:val="22"/>
        </w:rPr>
      </w:pPr>
      <w:bookmarkStart w:id="65" w:name="OLE_LINK200"/>
      <w:r>
        <w:rPr>
          <w:rFonts w:ascii="Times New Roman" w:eastAsiaTheme="minorEastAsia" w:hAnsi="Times New Roman"/>
          <w:b/>
          <w:bCs/>
          <w:i w:val="0"/>
          <w:sz w:val="22"/>
          <w:szCs w:val="22"/>
        </w:rPr>
        <w:t xml:space="preserve">Proposal </w:t>
      </w:r>
      <w:r w:rsidR="00A84006">
        <w:rPr>
          <w:rFonts w:ascii="Times New Roman" w:eastAsiaTheme="minorEastAsia" w:hAnsi="Times New Roman"/>
          <w:b/>
          <w:bCs/>
          <w:i w:val="0"/>
          <w:sz w:val="22"/>
          <w:szCs w:val="22"/>
        </w:rPr>
        <w:t>1</w:t>
      </w:r>
      <w:r w:rsidR="007A34E1">
        <w:rPr>
          <w:rFonts w:ascii="Times New Roman" w:eastAsiaTheme="minorEastAsia" w:hAnsi="Times New Roman"/>
          <w:b/>
          <w:bCs/>
          <w:i w:val="0"/>
          <w:sz w:val="22"/>
          <w:szCs w:val="22"/>
        </w:rPr>
        <w:t>1</w:t>
      </w:r>
      <w:r>
        <w:rPr>
          <w:rFonts w:ascii="Times New Roman" w:eastAsiaTheme="minorEastAsia" w:hAnsi="Times New Roman"/>
          <w:b/>
          <w:bCs/>
          <w:i w:val="0"/>
          <w:sz w:val="22"/>
          <w:szCs w:val="22"/>
        </w:rPr>
        <w:t xml:space="preserve">: </w:t>
      </w:r>
      <w:bookmarkStart w:id="66" w:name="OLE_LINK59"/>
      <w:r>
        <w:rPr>
          <w:rFonts w:ascii="Times New Roman" w:eastAsiaTheme="minorEastAsia" w:hAnsi="Times New Roman"/>
          <w:b/>
          <w:bCs/>
          <w:i w:val="0"/>
          <w:sz w:val="22"/>
          <w:szCs w:val="22"/>
        </w:rPr>
        <w:t xml:space="preserve">RAN2 consider two utilizations of RLF prediction, such as </w:t>
      </w:r>
      <w:r w:rsidR="00765081">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a) for initiating Early HO to Prevent RLF, and </w:t>
      </w:r>
      <w:r w:rsidR="00765081">
        <w:rPr>
          <w:rFonts w:ascii="Times New Roman" w:eastAsiaTheme="minorEastAsia" w:hAnsi="Times New Roman" w:hint="eastAsia"/>
          <w:b/>
          <w:bCs/>
          <w:i w:val="0"/>
          <w:sz w:val="22"/>
          <w:szCs w:val="22"/>
        </w:rPr>
        <w:t>(</w:t>
      </w:r>
      <w:r>
        <w:rPr>
          <w:rFonts w:ascii="Times New Roman" w:eastAsiaTheme="minorEastAsia" w:hAnsi="Times New Roman"/>
          <w:b/>
          <w:bCs/>
          <w:i w:val="0"/>
          <w:sz w:val="22"/>
          <w:szCs w:val="22"/>
        </w:rPr>
        <w:t xml:space="preserve">b) for triggering Early RRC Reestablishment.  </w:t>
      </w:r>
    </w:p>
    <w:bookmarkEnd w:id="66"/>
    <w:p w14:paraId="78E0962D" w14:textId="239F6BD6" w:rsidR="003E6D2D" w:rsidRDefault="003E6D2D" w:rsidP="003E6D2D">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A84006">
        <w:rPr>
          <w:rFonts w:ascii="Times New Roman" w:eastAsiaTheme="minorEastAsia" w:hAnsi="Times New Roman"/>
          <w:b/>
          <w:bCs/>
          <w:i w:val="0"/>
          <w:sz w:val="22"/>
          <w:szCs w:val="22"/>
        </w:rPr>
        <w:t>1</w:t>
      </w:r>
      <w:r w:rsidR="007A34E1">
        <w:rPr>
          <w:rFonts w:ascii="Times New Roman" w:eastAsiaTheme="minorEastAsia" w:hAnsi="Times New Roman"/>
          <w:b/>
          <w:bCs/>
          <w:i w:val="0"/>
          <w:sz w:val="22"/>
          <w:szCs w:val="22"/>
        </w:rPr>
        <w:t>2</w:t>
      </w:r>
      <w:r>
        <w:rPr>
          <w:rFonts w:ascii="Times New Roman" w:eastAsiaTheme="minorEastAsia" w:hAnsi="Times New Roman"/>
          <w:b/>
          <w:bCs/>
          <w:i w:val="0"/>
          <w:sz w:val="22"/>
          <w:szCs w:val="22"/>
        </w:rPr>
        <w:t xml:space="preserve">: RAN2 consider different predicted distances i.e., </w:t>
      </w:r>
      <w:bookmarkStart w:id="67" w:name="OLE_LINK51"/>
      <w:bookmarkStart w:id="68" w:name="OLE_LINK67"/>
      <w:r>
        <w:rPr>
          <w:rFonts w:ascii="Times New Roman" w:eastAsiaTheme="minorEastAsia" w:hAnsi="Times New Roman"/>
          <w:b/>
          <w:bCs/>
          <w:i w:val="0"/>
          <w:sz w:val="22"/>
          <w:szCs w:val="22"/>
        </w:rPr>
        <w:t>the interval between the current time slot and the predicted time slot</w:t>
      </w:r>
      <w:bookmarkEnd w:id="67"/>
      <w:bookmarkEnd w:id="68"/>
      <w:r>
        <w:rPr>
          <w:rFonts w:ascii="Times New Roman" w:eastAsiaTheme="minorEastAsia" w:hAnsi="Times New Roman"/>
          <w:b/>
          <w:bCs/>
          <w:i w:val="0"/>
          <w:sz w:val="22"/>
          <w:szCs w:val="22"/>
        </w:rPr>
        <w:t xml:space="preserve">, for different applications. For a) early HO, the predicted distance should be larger than T310, and for b) early RRC reestablishment, the predicted distance </w:t>
      </w:r>
      <w:r w:rsidR="003C7E47">
        <w:rPr>
          <w:rFonts w:ascii="Times New Roman" w:eastAsiaTheme="minorEastAsia" w:hAnsi="Times New Roman"/>
          <w:b/>
          <w:bCs/>
          <w:i w:val="0"/>
          <w:sz w:val="22"/>
          <w:szCs w:val="22"/>
        </w:rPr>
        <w:t>can be</w:t>
      </w:r>
      <w:r>
        <w:rPr>
          <w:rFonts w:ascii="Times New Roman" w:eastAsiaTheme="minorEastAsia" w:hAnsi="Times New Roman"/>
          <w:b/>
          <w:bCs/>
          <w:i w:val="0"/>
          <w:sz w:val="22"/>
          <w:szCs w:val="22"/>
        </w:rPr>
        <w:t xml:space="preserve"> shorter than T310.</w:t>
      </w:r>
    </w:p>
    <w:p w14:paraId="5AEE332F" w14:textId="2266FFFD" w:rsidR="003E6D2D" w:rsidRDefault="003E6D2D" w:rsidP="003E6D2D">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1D6AF4">
        <w:rPr>
          <w:rFonts w:ascii="Times New Roman" w:eastAsiaTheme="minorEastAsia" w:hAnsi="Times New Roman"/>
          <w:b/>
          <w:bCs/>
          <w:i w:val="0"/>
          <w:sz w:val="22"/>
          <w:szCs w:val="22"/>
        </w:rPr>
        <w:t>1</w:t>
      </w:r>
      <w:r w:rsidR="007A34E1">
        <w:rPr>
          <w:rFonts w:ascii="Times New Roman" w:eastAsiaTheme="minorEastAsia" w:hAnsi="Times New Roman"/>
          <w:b/>
          <w:bCs/>
          <w:i w:val="0"/>
          <w:sz w:val="22"/>
          <w:szCs w:val="22"/>
        </w:rPr>
        <w:t>3</w:t>
      </w:r>
      <w:r>
        <w:rPr>
          <w:rFonts w:ascii="Times New Roman" w:eastAsiaTheme="minorEastAsia" w:hAnsi="Times New Roman"/>
          <w:b/>
          <w:bCs/>
          <w:i w:val="0"/>
          <w:sz w:val="22"/>
          <w:szCs w:val="22"/>
        </w:rPr>
        <w:t xml:space="preserve">: For both direct and indirect RLF prediction, RAN2 consider interreption 1 with the predicted distance as </w:t>
      </w:r>
      <w:r w:rsidR="003C7E47">
        <w:rPr>
          <w:rFonts w:ascii="Times New Roman" w:eastAsiaTheme="minorEastAsia" w:hAnsi="Times New Roman"/>
          <w:b/>
          <w:bCs/>
          <w:i w:val="0"/>
          <w:sz w:val="22"/>
          <w:szCs w:val="22"/>
        </w:rPr>
        <w:t xml:space="preserve">the </w:t>
      </w:r>
      <w:r>
        <w:rPr>
          <w:rFonts w:ascii="Times New Roman" w:eastAsiaTheme="minorEastAsia" w:hAnsi="Times New Roman"/>
          <w:b/>
          <w:bCs/>
          <w:i w:val="0"/>
          <w:sz w:val="22"/>
          <w:szCs w:val="22"/>
        </w:rPr>
        <w:t>baseline. The predicted distance</w:t>
      </w:r>
      <w:r w:rsidR="00C849D9">
        <w:rPr>
          <w:rFonts w:ascii="Times New Roman" w:eastAsiaTheme="minorEastAsia" w:hAnsi="Times New Roman" w:hint="eastAsia"/>
          <w:b/>
          <w:bCs/>
          <w:i w:val="0"/>
          <w:sz w:val="22"/>
          <w:szCs w:val="22"/>
        </w:rPr>
        <w:t>,</w:t>
      </w:r>
      <w:r>
        <w:rPr>
          <w:rFonts w:ascii="Times New Roman" w:eastAsiaTheme="minorEastAsia" w:hAnsi="Times New Roman"/>
          <w:b/>
          <w:bCs/>
          <w:i w:val="0"/>
          <w:sz w:val="22"/>
          <w:szCs w:val="22"/>
        </w:rPr>
        <w:t xml:space="preserve"> depend</w:t>
      </w:r>
      <w:r w:rsidR="003C7E47">
        <w:rPr>
          <w:rFonts w:ascii="Times New Roman" w:eastAsiaTheme="minorEastAsia" w:hAnsi="Times New Roman"/>
          <w:b/>
          <w:bCs/>
          <w:i w:val="0"/>
          <w:sz w:val="22"/>
          <w:szCs w:val="22"/>
        </w:rPr>
        <w:t>ing</w:t>
      </w:r>
      <w:r>
        <w:rPr>
          <w:rFonts w:ascii="Times New Roman" w:eastAsiaTheme="minorEastAsia" w:hAnsi="Times New Roman"/>
          <w:b/>
          <w:bCs/>
          <w:i w:val="0"/>
          <w:sz w:val="22"/>
          <w:szCs w:val="22"/>
        </w:rPr>
        <w:t xml:space="preserve"> on the application</w:t>
      </w:r>
      <w:r w:rsidR="003C7E47">
        <w:rPr>
          <w:rFonts w:ascii="Times New Roman" w:eastAsiaTheme="minorEastAsia" w:hAnsi="Times New Roman"/>
          <w:b/>
          <w:bCs/>
          <w:i w:val="0"/>
          <w:sz w:val="22"/>
          <w:szCs w:val="22"/>
        </w:rPr>
        <w:t>s</w:t>
      </w:r>
      <w:r w:rsidR="00C849D9">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can be FFS.</w:t>
      </w:r>
    </w:p>
    <w:bookmarkEnd w:id="64"/>
    <w:bookmarkEnd w:id="65"/>
    <w:p w14:paraId="295B4B67" w14:textId="77777777" w:rsidR="0092547F" w:rsidRDefault="0092547F" w:rsidP="0092547F">
      <w:pPr>
        <w:pStyle w:val="Heading2"/>
      </w:pPr>
      <w:r>
        <w:rPr>
          <w:rFonts w:hint="eastAsia"/>
        </w:rPr>
        <w:t>G</w:t>
      </w:r>
      <w:r>
        <w:t>eneralization</w:t>
      </w:r>
    </w:p>
    <w:p w14:paraId="2E687946" w14:textId="77777777" w:rsidR="0092547F" w:rsidRDefault="0092547F" w:rsidP="0092547F">
      <w:pPr>
        <w:rPr>
          <w:rFonts w:ascii="Times New Roman" w:eastAsiaTheme="minorEastAsia" w:hAnsi="Times New Roman" w:cstheme="minorBidi"/>
          <w:sz w:val="22"/>
          <w:szCs w:val="22"/>
          <w:lang w:val="en-US" w:eastAsia="zh-TW"/>
        </w:rPr>
      </w:pPr>
      <w:r w:rsidRPr="001A0928">
        <w:rPr>
          <w:rFonts w:ascii="Times New Roman" w:eastAsiaTheme="minorEastAsia" w:hAnsi="Times New Roman" w:cstheme="minorBidi"/>
          <w:sz w:val="22"/>
          <w:szCs w:val="22"/>
          <w:lang w:val="en-US" w:eastAsia="zh-TW"/>
        </w:rPr>
        <w:t xml:space="preserve">It is currently extremely challenging to use a single model to fit all scenarios, configurations, and </w:t>
      </w:r>
      <w:r>
        <w:rPr>
          <w:rFonts w:ascii="Times New Roman" w:eastAsiaTheme="minorEastAsia" w:hAnsi="Times New Roman" w:cstheme="minorBidi"/>
          <w:sz w:val="22"/>
          <w:szCs w:val="22"/>
          <w:lang w:val="en-US" w:eastAsia="zh-TW"/>
        </w:rPr>
        <w:t xml:space="preserve">areas, in this case, model update/switch is necessary. </w:t>
      </w:r>
      <w:r w:rsidRPr="00024914">
        <w:rPr>
          <w:rFonts w:ascii="Times New Roman" w:eastAsiaTheme="minorEastAsia" w:hAnsi="Times New Roman" w:cstheme="minorBidi"/>
          <w:sz w:val="22"/>
          <w:szCs w:val="22"/>
          <w:lang w:val="en-US" w:eastAsia="zh-TW"/>
        </w:rPr>
        <w:t xml:space="preserve">If the model is pre-downloaded from the UE server to the </w:t>
      </w:r>
      <w:r>
        <w:rPr>
          <w:rFonts w:ascii="Times New Roman" w:eastAsiaTheme="minorEastAsia" w:hAnsi="Times New Roman" w:cstheme="minorBidi"/>
          <w:sz w:val="22"/>
          <w:szCs w:val="22"/>
          <w:lang w:val="en-US" w:eastAsia="zh-TW"/>
        </w:rPr>
        <w:t>UE</w:t>
      </w:r>
      <w:r w:rsidRPr="00024914">
        <w:rPr>
          <w:rFonts w:ascii="Times New Roman" w:eastAsiaTheme="minorEastAsia" w:hAnsi="Times New Roman" w:cstheme="minorBidi"/>
          <w:sz w:val="22"/>
          <w:szCs w:val="22"/>
          <w:lang w:val="en-US" w:eastAsia="zh-TW"/>
        </w:rPr>
        <w:t xml:space="preserve">, this requires the UE to store a large number of models. Alternatively, if the model is transferred from the network to the UE based on changes in the environmental location, it means that frequently changing models (parameters) will need to be transmitted during </w:t>
      </w:r>
      <w:r>
        <w:rPr>
          <w:rFonts w:ascii="Times New Roman" w:eastAsiaTheme="minorEastAsia" w:hAnsi="Times New Roman" w:cstheme="minorBidi"/>
          <w:sz w:val="22"/>
          <w:szCs w:val="22"/>
          <w:lang w:val="en-US" w:eastAsia="zh-TW"/>
        </w:rPr>
        <w:t>the UE</w:t>
      </w:r>
      <w:r w:rsidRPr="00024914">
        <w:rPr>
          <w:rFonts w:ascii="Times New Roman" w:eastAsiaTheme="minorEastAsia" w:hAnsi="Times New Roman" w:cstheme="minorBidi"/>
          <w:sz w:val="22"/>
          <w:szCs w:val="22"/>
          <w:lang w:val="en-US" w:eastAsia="zh-TW"/>
        </w:rPr>
        <w:t xml:space="preserve"> movement. This leads to increased network load and potential delay, which are unacceptable in high-speed contexts or delay-sensitive service scenarios. </w:t>
      </w:r>
    </w:p>
    <w:p w14:paraId="79013783" w14:textId="77777777" w:rsidR="0092547F" w:rsidRPr="004D4AAB" w:rsidRDefault="0092547F" w:rsidP="0092547F">
      <w:pPr>
        <w:overflowPunct/>
        <w:autoSpaceDE/>
        <w:autoSpaceDN/>
        <w:adjustRightInd/>
        <w:spacing w:before="120"/>
        <w:rPr>
          <w:rFonts w:ascii="Times New Roman" w:eastAsia="DengXian" w:hAnsi="Times New Roman" w:cs="Arial"/>
          <w:b/>
          <w:bCs/>
          <w:noProof/>
          <w:kern w:val="2"/>
          <w:sz w:val="22"/>
          <w:szCs w:val="22"/>
          <w:lang w:val="en-US"/>
        </w:rPr>
      </w:pPr>
      <w:r w:rsidRPr="004D4AAB">
        <w:rPr>
          <w:rFonts w:ascii="Times New Roman" w:eastAsia="DengXian" w:hAnsi="Times New Roman" w:cs="Arial" w:hint="eastAsia"/>
          <w:b/>
          <w:bCs/>
          <w:noProof/>
          <w:kern w:val="2"/>
          <w:sz w:val="22"/>
          <w:szCs w:val="22"/>
          <w:lang w:val="en-US"/>
        </w:rPr>
        <w:t>O</w:t>
      </w:r>
      <w:r w:rsidRPr="004D4AAB">
        <w:rPr>
          <w:rFonts w:ascii="Times New Roman" w:eastAsia="DengXian" w:hAnsi="Times New Roman" w:cs="Arial"/>
          <w:b/>
          <w:bCs/>
          <w:noProof/>
          <w:kern w:val="2"/>
          <w:sz w:val="22"/>
          <w:szCs w:val="22"/>
          <w:lang w:val="en-US"/>
        </w:rPr>
        <w:t>bservation</w:t>
      </w:r>
      <w:r>
        <w:rPr>
          <w:rFonts w:ascii="Times New Roman" w:eastAsia="DengXian" w:hAnsi="Times New Roman" w:cs="Arial"/>
          <w:b/>
          <w:bCs/>
          <w:noProof/>
          <w:kern w:val="2"/>
          <w:sz w:val="22"/>
          <w:szCs w:val="22"/>
          <w:lang w:val="en-US"/>
        </w:rPr>
        <w:t xml:space="preserve"> 4</w:t>
      </w:r>
      <w:r w:rsidRPr="004D4AAB">
        <w:rPr>
          <w:rFonts w:ascii="Times New Roman" w:eastAsia="DengXian" w:hAnsi="Times New Roman" w:cs="Arial"/>
          <w:b/>
          <w:bCs/>
          <w:noProof/>
          <w:kern w:val="2"/>
          <w:sz w:val="22"/>
          <w:szCs w:val="22"/>
          <w:lang w:val="en-US"/>
        </w:rPr>
        <w:t xml:space="preserve">: It is challenging to use a single model for all situations, </w:t>
      </w:r>
      <w:r>
        <w:rPr>
          <w:rFonts w:ascii="Times New Roman" w:eastAsia="DengXian" w:hAnsi="Times New Roman" w:cs="Arial"/>
          <w:b/>
          <w:bCs/>
          <w:noProof/>
          <w:kern w:val="2"/>
          <w:sz w:val="22"/>
          <w:szCs w:val="22"/>
          <w:lang w:val="en-US"/>
        </w:rPr>
        <w:t>which may cause</w:t>
      </w:r>
      <w:r w:rsidRPr="004D4AAB">
        <w:rPr>
          <w:rFonts w:ascii="Times New Roman" w:eastAsia="DengXian" w:hAnsi="Times New Roman" w:cs="Arial"/>
          <w:b/>
          <w:bCs/>
          <w:noProof/>
          <w:kern w:val="2"/>
          <w:sz w:val="22"/>
          <w:szCs w:val="22"/>
          <w:lang w:val="en-US"/>
        </w:rPr>
        <w:t xml:space="preserve"> frequent </w:t>
      </w:r>
      <w:r>
        <w:rPr>
          <w:rFonts w:ascii="Times New Roman" w:eastAsia="DengXian" w:hAnsi="Times New Roman" w:cs="Arial"/>
          <w:b/>
          <w:bCs/>
          <w:noProof/>
          <w:kern w:val="2"/>
          <w:sz w:val="22"/>
          <w:szCs w:val="22"/>
          <w:lang w:val="en-US"/>
        </w:rPr>
        <w:t xml:space="preserve">model </w:t>
      </w:r>
      <w:r w:rsidRPr="004D4AAB">
        <w:rPr>
          <w:rFonts w:ascii="Times New Roman" w:eastAsia="DengXian" w:hAnsi="Times New Roman" w:cs="Arial"/>
          <w:b/>
          <w:bCs/>
          <w:noProof/>
          <w:kern w:val="2"/>
          <w:sz w:val="22"/>
          <w:szCs w:val="22"/>
          <w:lang w:val="en-US"/>
        </w:rPr>
        <w:t>updates</w:t>
      </w:r>
      <w:r>
        <w:rPr>
          <w:rFonts w:ascii="Times New Roman" w:eastAsia="DengXian" w:hAnsi="Times New Roman" w:cs="Arial"/>
          <w:b/>
          <w:bCs/>
          <w:noProof/>
          <w:kern w:val="2"/>
          <w:sz w:val="22"/>
          <w:szCs w:val="22"/>
          <w:lang w:val="en-US"/>
        </w:rPr>
        <w:t>,</w:t>
      </w:r>
      <w:r w:rsidRPr="004D4AAB">
        <w:rPr>
          <w:rFonts w:ascii="Times New Roman" w:eastAsia="DengXian" w:hAnsi="Times New Roman" w:cs="Arial"/>
          <w:b/>
          <w:bCs/>
          <w:noProof/>
          <w:kern w:val="2"/>
          <w:sz w:val="22"/>
          <w:szCs w:val="22"/>
          <w:lang w:val="en-US"/>
        </w:rPr>
        <w:t xml:space="preserve"> </w:t>
      </w:r>
      <w:r>
        <w:rPr>
          <w:rFonts w:ascii="Times New Roman" w:eastAsia="DengXian" w:hAnsi="Times New Roman" w:cs="Arial"/>
          <w:b/>
          <w:bCs/>
          <w:noProof/>
          <w:kern w:val="2"/>
          <w:sz w:val="22"/>
          <w:szCs w:val="22"/>
          <w:lang w:val="en-US"/>
        </w:rPr>
        <w:t>heavy</w:t>
      </w:r>
      <w:r w:rsidRPr="004D4AAB">
        <w:rPr>
          <w:rFonts w:ascii="Times New Roman" w:eastAsia="DengXian" w:hAnsi="Times New Roman" w:cs="Arial"/>
          <w:b/>
          <w:bCs/>
          <w:noProof/>
          <w:kern w:val="2"/>
          <w:sz w:val="22"/>
          <w:szCs w:val="22"/>
          <w:lang w:val="en-US"/>
        </w:rPr>
        <w:t xml:space="preserve"> storage and transmission </w:t>
      </w:r>
      <w:r>
        <w:rPr>
          <w:rFonts w:ascii="Times New Roman" w:eastAsia="DengXian" w:hAnsi="Times New Roman" w:cs="Arial"/>
          <w:b/>
          <w:bCs/>
          <w:noProof/>
          <w:kern w:val="2"/>
          <w:sz w:val="22"/>
          <w:szCs w:val="22"/>
          <w:lang w:val="en-US"/>
        </w:rPr>
        <w:t>overhead</w:t>
      </w:r>
      <w:r w:rsidRPr="004D4AAB">
        <w:rPr>
          <w:rFonts w:ascii="Times New Roman" w:eastAsia="DengXian" w:hAnsi="Times New Roman" w:cs="Arial"/>
          <w:b/>
          <w:bCs/>
          <w:noProof/>
          <w:kern w:val="2"/>
          <w:sz w:val="22"/>
          <w:szCs w:val="22"/>
          <w:lang w:val="en-US"/>
        </w:rPr>
        <w:t>.</w:t>
      </w:r>
    </w:p>
    <w:p w14:paraId="3EBB8890" w14:textId="77777777" w:rsidR="0092547F" w:rsidRDefault="0092547F" w:rsidP="0092547F">
      <w:pPr>
        <w:rPr>
          <w:rFonts w:ascii="Times New Roman" w:eastAsiaTheme="minorEastAsia" w:hAnsi="Times New Roman" w:cstheme="minorBidi"/>
          <w:sz w:val="22"/>
          <w:szCs w:val="22"/>
          <w:lang w:val="en-US" w:eastAsia="zh-TW"/>
        </w:rPr>
      </w:pPr>
      <w:r w:rsidRPr="0084184F">
        <w:rPr>
          <w:rFonts w:ascii="Times New Roman" w:eastAsiaTheme="minorEastAsia" w:hAnsi="Times New Roman" w:cstheme="minorBidi"/>
          <w:sz w:val="22"/>
          <w:szCs w:val="22"/>
          <w:lang w:val="en-US" w:eastAsia="zh-TW"/>
        </w:rPr>
        <w:t>Due to mobility characteristics, considering generalization in mobility scenarios is necessary.</w:t>
      </w:r>
      <w:r>
        <w:rPr>
          <w:rFonts w:ascii="Times New Roman" w:eastAsiaTheme="minorEastAsia" w:hAnsi="Times New Roman" w:cstheme="minorBidi"/>
          <w:sz w:val="22"/>
          <w:szCs w:val="22"/>
          <w:lang w:val="en-US" w:eastAsia="zh-TW"/>
        </w:rPr>
        <w:t xml:space="preserve"> If a model is trained with area-based data, the model may not perform well </w:t>
      </w:r>
      <w:r w:rsidRPr="00024914">
        <w:rPr>
          <w:rFonts w:ascii="Times New Roman" w:eastAsiaTheme="minorEastAsia" w:hAnsi="Times New Roman" w:cstheme="minorBidi"/>
          <w:sz w:val="22"/>
          <w:szCs w:val="22"/>
          <w:lang w:val="en-US" w:eastAsia="zh-TW"/>
        </w:rPr>
        <w:t>need to switch</w:t>
      </w:r>
      <w:r>
        <w:rPr>
          <w:rFonts w:ascii="Times New Roman" w:eastAsiaTheme="minorEastAsia" w:hAnsi="Times New Roman" w:cstheme="minorBidi"/>
          <w:sz w:val="22"/>
          <w:szCs w:val="22"/>
          <w:lang w:val="en-US" w:eastAsia="zh-TW"/>
        </w:rPr>
        <w:t>/update</w:t>
      </w:r>
      <w:r w:rsidRPr="00024914">
        <w:rPr>
          <w:rFonts w:ascii="Times New Roman" w:eastAsiaTheme="minorEastAsia" w:hAnsi="Times New Roman" w:cstheme="minorBidi"/>
          <w:sz w:val="22"/>
          <w:szCs w:val="22"/>
          <w:lang w:val="en-US" w:eastAsia="zh-TW"/>
        </w:rPr>
        <w:t xml:space="preserve"> model for </w:t>
      </w:r>
      <w:r>
        <w:rPr>
          <w:rFonts w:ascii="Times New Roman" w:eastAsiaTheme="minorEastAsia" w:hAnsi="Times New Roman" w:cstheme="minorBidi"/>
          <w:sz w:val="22"/>
          <w:szCs w:val="22"/>
          <w:lang w:val="en-US" w:eastAsia="zh-TW"/>
        </w:rPr>
        <w:t xml:space="preserve">AI </w:t>
      </w:r>
      <w:r w:rsidRPr="00024914">
        <w:rPr>
          <w:rFonts w:ascii="Times New Roman" w:eastAsiaTheme="minorEastAsia" w:hAnsi="Times New Roman" w:cstheme="minorBidi"/>
          <w:sz w:val="22"/>
          <w:szCs w:val="22"/>
          <w:lang w:val="en-US" w:eastAsia="zh-TW"/>
        </w:rPr>
        <w:t xml:space="preserve">prediction when </w:t>
      </w:r>
      <w:r>
        <w:rPr>
          <w:rFonts w:ascii="Times New Roman" w:eastAsiaTheme="minorEastAsia" w:hAnsi="Times New Roman" w:cstheme="minorBidi"/>
          <w:sz w:val="22"/>
          <w:szCs w:val="22"/>
          <w:lang w:val="en-US" w:eastAsia="zh-TW"/>
        </w:rPr>
        <w:t xml:space="preserve">the UE </w:t>
      </w:r>
      <w:r w:rsidRPr="00626D7C">
        <w:rPr>
          <w:rFonts w:ascii="Times New Roman" w:eastAsiaTheme="minorEastAsia" w:hAnsi="Times New Roman" w:cstheme="minorBidi"/>
          <w:sz w:val="22"/>
          <w:szCs w:val="22"/>
          <w:lang w:val="en-US" w:eastAsia="zh-TW"/>
        </w:rPr>
        <w:t>enters</w:t>
      </w:r>
      <w:r w:rsidRPr="00024914">
        <w:rPr>
          <w:rFonts w:ascii="Times New Roman" w:eastAsiaTheme="minorEastAsia" w:hAnsi="Times New Roman" w:cstheme="minorBidi"/>
          <w:sz w:val="22"/>
          <w:szCs w:val="22"/>
          <w:lang w:val="en-US" w:eastAsia="zh-TW"/>
        </w:rPr>
        <w:t xml:space="preserve"> different</w:t>
      </w:r>
      <w:r w:rsidRPr="00566A3F">
        <w:rPr>
          <w:rFonts w:ascii="Times New Roman" w:eastAsiaTheme="minorEastAsia" w:hAnsi="Times New Roman" w:cstheme="minorBidi"/>
          <w:sz w:val="22"/>
          <w:szCs w:val="22"/>
          <w:lang w:val="en-US" w:eastAsia="zh-TW"/>
        </w:rPr>
        <w:t xml:space="preserve"> </w:t>
      </w:r>
      <w:r>
        <w:rPr>
          <w:rFonts w:ascii="Times New Roman" w:eastAsiaTheme="minorEastAsia" w:hAnsi="Times New Roman" w:cstheme="minorBidi"/>
          <w:sz w:val="22"/>
          <w:szCs w:val="22"/>
          <w:lang w:val="en-US" w:eastAsia="zh-TW"/>
        </w:rPr>
        <w:t>area with different scenario and configurations</w:t>
      </w:r>
      <w:r w:rsidRPr="00024914">
        <w:rPr>
          <w:rFonts w:ascii="Times New Roman" w:eastAsiaTheme="minorEastAsia" w:hAnsi="Times New Roman" w:cstheme="minorBidi"/>
          <w:sz w:val="22"/>
          <w:szCs w:val="22"/>
          <w:lang w:val="en-US" w:eastAsia="zh-TW"/>
        </w:rPr>
        <w:t xml:space="preserve">. </w:t>
      </w:r>
      <w:r w:rsidRPr="001B28B2">
        <w:rPr>
          <w:rFonts w:ascii="Times New Roman" w:eastAsiaTheme="minorEastAsia" w:hAnsi="Times New Roman" w:cstheme="minorBidi"/>
          <w:sz w:val="22"/>
          <w:szCs w:val="22"/>
          <w:lang w:val="en-US" w:eastAsia="zh-TW"/>
        </w:rPr>
        <w:t>The scope of the area can be divided based on cell, site, or cluster</w:t>
      </w:r>
      <w:r>
        <w:rPr>
          <w:rFonts w:ascii="Times New Roman" w:eastAsiaTheme="minorEastAsia" w:hAnsi="Times New Roman" w:cstheme="minorBidi"/>
          <w:sz w:val="22"/>
          <w:szCs w:val="22"/>
          <w:lang w:val="en-US" w:eastAsia="zh-TW"/>
        </w:rPr>
        <w:t xml:space="preserve">. </w:t>
      </w:r>
      <w:r w:rsidRPr="0084184F">
        <w:rPr>
          <w:rFonts w:ascii="Times New Roman" w:eastAsiaTheme="minorEastAsia" w:hAnsi="Times New Roman" w:cstheme="minorBidi"/>
          <w:sz w:val="22"/>
          <w:szCs w:val="22"/>
          <w:lang w:val="en-US" w:eastAsia="zh-TW"/>
        </w:rPr>
        <w:t>Therefore, we propose the following definition for model generalization:</w:t>
      </w:r>
    </w:p>
    <w:p w14:paraId="3B72CC69" w14:textId="4E5E0298" w:rsidR="0092547F" w:rsidRPr="001C43B5" w:rsidRDefault="0092547F" w:rsidP="0092547F">
      <w:pPr>
        <w:overflowPunct/>
        <w:autoSpaceDE/>
        <w:autoSpaceDN/>
        <w:adjustRightInd/>
        <w:spacing w:before="120"/>
        <w:rPr>
          <w:rFonts w:ascii="Times New Roman" w:eastAsia="DengXian" w:hAnsi="Times New Roman" w:cs="Arial"/>
          <w:b/>
          <w:bCs/>
          <w:noProof/>
          <w:kern w:val="2"/>
          <w:sz w:val="22"/>
          <w:szCs w:val="22"/>
          <w:lang w:val="en-US"/>
        </w:rPr>
      </w:pPr>
      <w:r w:rsidRPr="001C43B5">
        <w:rPr>
          <w:rFonts w:ascii="Times New Roman" w:eastAsia="DengXian" w:hAnsi="Times New Roman" w:cs="Arial" w:hint="eastAsia"/>
          <w:b/>
          <w:bCs/>
          <w:noProof/>
          <w:kern w:val="2"/>
          <w:sz w:val="22"/>
          <w:szCs w:val="22"/>
          <w:lang w:val="en-US"/>
        </w:rPr>
        <w:t>P</w:t>
      </w:r>
      <w:r w:rsidRPr="001C43B5">
        <w:rPr>
          <w:rFonts w:ascii="Times New Roman" w:eastAsia="DengXian" w:hAnsi="Times New Roman" w:cs="Arial"/>
          <w:b/>
          <w:bCs/>
          <w:noProof/>
          <w:kern w:val="2"/>
          <w:sz w:val="22"/>
          <w:szCs w:val="22"/>
          <w:lang w:val="en-US"/>
        </w:rPr>
        <w:t>roposal</w:t>
      </w:r>
      <w:r>
        <w:rPr>
          <w:rFonts w:ascii="Times New Roman" w:eastAsia="DengXian" w:hAnsi="Times New Roman" w:cs="Arial"/>
          <w:b/>
          <w:bCs/>
          <w:noProof/>
          <w:kern w:val="2"/>
          <w:sz w:val="22"/>
          <w:szCs w:val="22"/>
          <w:lang w:val="en-US"/>
        </w:rPr>
        <w:t xml:space="preserve"> 1</w:t>
      </w:r>
      <w:r w:rsidR="007A34E1">
        <w:rPr>
          <w:rFonts w:ascii="Times New Roman" w:eastAsia="DengXian" w:hAnsi="Times New Roman" w:cs="Arial"/>
          <w:b/>
          <w:bCs/>
          <w:noProof/>
          <w:kern w:val="2"/>
          <w:sz w:val="22"/>
          <w:szCs w:val="22"/>
          <w:lang w:val="en-US"/>
        </w:rPr>
        <w:t>4</w:t>
      </w:r>
      <w:r w:rsidRPr="001C43B5">
        <w:rPr>
          <w:rFonts w:ascii="Times New Roman" w:eastAsia="DengXian" w:hAnsi="Times New Roman" w:cs="Arial"/>
          <w:b/>
          <w:bCs/>
          <w:noProof/>
          <w:kern w:val="2"/>
          <w:sz w:val="22"/>
          <w:szCs w:val="22"/>
          <w:lang w:val="en-US"/>
        </w:rPr>
        <w:t>: RAN2 use the definition of model generalization:</w:t>
      </w:r>
    </w:p>
    <w:p w14:paraId="3E18B8A7" w14:textId="77777777" w:rsidR="0092547F" w:rsidRPr="00A3626A" w:rsidRDefault="0092547F" w:rsidP="0092547F">
      <w:pPr>
        <w:pStyle w:val="ListParagraph"/>
        <w:numPr>
          <w:ilvl w:val="1"/>
          <w:numId w:val="14"/>
        </w:numPr>
        <w:overflowPunct/>
        <w:autoSpaceDE/>
        <w:autoSpaceDN/>
        <w:adjustRightInd/>
        <w:spacing w:before="120"/>
        <w:ind w:leftChars="0"/>
        <w:rPr>
          <w:rFonts w:ascii="Times New Roman" w:eastAsiaTheme="minorEastAsia" w:hAnsi="Times New Roman" w:cstheme="minorBidi"/>
          <w:sz w:val="22"/>
          <w:szCs w:val="22"/>
          <w:lang w:val="en-US" w:eastAsia="zh-TW"/>
        </w:rPr>
      </w:pPr>
      <w:r w:rsidRPr="001C43B5">
        <w:rPr>
          <w:rFonts w:ascii="Times New Roman" w:eastAsia="DengXian" w:hAnsi="Times New Roman" w:cs="Arial"/>
          <w:b/>
          <w:bCs/>
          <w:noProof/>
          <w:kern w:val="2"/>
          <w:sz w:val="22"/>
          <w:szCs w:val="22"/>
          <w:lang w:val="en-US"/>
        </w:rPr>
        <w:t>Model generalization, i.e., using one model that is generalizable to different scenarios/configurations/</w:t>
      </w:r>
      <w:r>
        <w:rPr>
          <w:rFonts w:ascii="Times New Roman" w:eastAsia="DengXian" w:hAnsi="Times New Roman" w:cs="Arial"/>
          <w:b/>
          <w:bCs/>
          <w:noProof/>
          <w:kern w:val="2"/>
          <w:sz w:val="22"/>
          <w:szCs w:val="22"/>
          <w:lang w:val="en-US"/>
        </w:rPr>
        <w:t>areas</w:t>
      </w:r>
      <w:r w:rsidRPr="001C43B5">
        <w:rPr>
          <w:rFonts w:ascii="Times New Roman" w:eastAsia="DengXian" w:hAnsi="Times New Roman" w:cs="Arial"/>
          <w:b/>
          <w:bCs/>
          <w:noProof/>
          <w:kern w:val="2"/>
          <w:sz w:val="22"/>
          <w:szCs w:val="22"/>
          <w:lang w:val="en-US"/>
        </w:rPr>
        <w:t>.</w:t>
      </w:r>
    </w:p>
    <w:p w14:paraId="5570B6B5" w14:textId="77777777" w:rsidR="0092547F" w:rsidRDefault="0092547F" w:rsidP="0092547F">
      <w:pPr>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 xml:space="preserve">Following 3 cases have been considered on R18 AI/ML to evaluate the generalization performance </w:t>
      </w:r>
      <w:r w:rsidRPr="00F21369">
        <w:rPr>
          <w:rFonts w:ascii="Times New Roman" w:eastAsia="DengXian" w:hAnsi="Times New Roman" w:cstheme="minorBidi"/>
          <w:sz w:val="22"/>
          <w:szCs w:val="22"/>
          <w:lang w:val="en-US"/>
        </w:rPr>
        <w:t>of an AI/ML model over various scenarios/configurations</w:t>
      </w:r>
      <w:r>
        <w:rPr>
          <w:rFonts w:ascii="Times New Roman" w:eastAsia="DengXian" w:hAnsi="Times New Roman" w:cstheme="minorBidi"/>
          <w:sz w:val="22"/>
          <w:szCs w:val="22"/>
          <w:lang w:val="en-US"/>
        </w:rPr>
        <w:t>:</w:t>
      </w:r>
    </w:p>
    <w:tbl>
      <w:tblPr>
        <w:tblStyle w:val="TableGrid"/>
        <w:tblW w:w="0" w:type="auto"/>
        <w:tblInd w:w="0" w:type="dxa"/>
        <w:tblLook w:val="04A0" w:firstRow="1" w:lastRow="0" w:firstColumn="1" w:lastColumn="0" w:noHBand="0" w:noVBand="1"/>
      </w:tblPr>
      <w:tblGrid>
        <w:gridCol w:w="10456"/>
      </w:tblGrid>
      <w:tr w:rsidR="0092547F" w14:paraId="1DC30DFA" w14:textId="77777777" w:rsidTr="00282F7E">
        <w:tc>
          <w:tcPr>
            <w:tcW w:w="10456" w:type="dxa"/>
          </w:tcPr>
          <w:p w14:paraId="601E2800" w14:textId="77777777" w:rsidR="0092547F" w:rsidRPr="00F133B5" w:rsidRDefault="0092547F" w:rsidP="0092547F">
            <w:pPr>
              <w:pStyle w:val="ListParagraph"/>
              <w:numPr>
                <w:ilvl w:val="0"/>
                <w:numId w:val="15"/>
              </w:numPr>
              <w:overflowPunct/>
              <w:snapToGrid w:val="0"/>
              <w:spacing w:line="256" w:lineRule="auto"/>
              <w:ind w:leftChars="0" w:left="402" w:hanging="402"/>
              <w:jc w:val="left"/>
              <w:rPr>
                <w:bCs/>
              </w:rPr>
            </w:pPr>
            <w:r w:rsidRPr="00F133B5">
              <w:rPr>
                <w:bCs/>
              </w:rPr>
              <w:t xml:space="preserve">Case 1: The AI/ML model is trained based on training dataset from one </w:t>
            </w:r>
            <w:proofErr w:type="spellStart"/>
            <w:r w:rsidRPr="00F133B5">
              <w:rPr>
                <w:bCs/>
              </w:rPr>
              <w:t>Scenario#A</w:t>
            </w:r>
            <w:proofErr w:type="spellEnd"/>
            <w:r w:rsidRPr="00F133B5">
              <w:rPr>
                <w:bCs/>
              </w:rPr>
              <w:t>/</w:t>
            </w:r>
            <w:proofErr w:type="spellStart"/>
            <w:r w:rsidRPr="00F133B5">
              <w:rPr>
                <w:bCs/>
              </w:rPr>
              <w:t>Configuration#A</w:t>
            </w:r>
            <w:proofErr w:type="spellEnd"/>
            <w:r w:rsidRPr="00F133B5">
              <w:rPr>
                <w:bCs/>
              </w:rPr>
              <w:t xml:space="preserve">, and then the AI/ML model performs inference/test on a dataset from the same </w:t>
            </w:r>
            <w:proofErr w:type="spellStart"/>
            <w:r w:rsidRPr="00F133B5">
              <w:rPr>
                <w:bCs/>
              </w:rPr>
              <w:t>Scenario#A</w:t>
            </w:r>
            <w:proofErr w:type="spellEnd"/>
            <w:r w:rsidRPr="00F133B5">
              <w:rPr>
                <w:bCs/>
              </w:rPr>
              <w:t>/</w:t>
            </w:r>
            <w:proofErr w:type="spellStart"/>
            <w:r w:rsidRPr="00F133B5">
              <w:rPr>
                <w:bCs/>
              </w:rPr>
              <w:t>Configuration#A</w:t>
            </w:r>
            <w:proofErr w:type="spellEnd"/>
          </w:p>
          <w:p w14:paraId="7FF17791" w14:textId="77777777" w:rsidR="0092547F" w:rsidRPr="00F133B5" w:rsidRDefault="0092547F" w:rsidP="0092547F">
            <w:pPr>
              <w:pStyle w:val="ListParagraph"/>
              <w:numPr>
                <w:ilvl w:val="0"/>
                <w:numId w:val="15"/>
              </w:numPr>
              <w:overflowPunct/>
              <w:snapToGrid w:val="0"/>
              <w:spacing w:line="256" w:lineRule="auto"/>
              <w:ind w:leftChars="0" w:left="402" w:hanging="402"/>
              <w:jc w:val="left"/>
              <w:rPr>
                <w:bCs/>
              </w:rPr>
            </w:pPr>
            <w:r w:rsidRPr="00F133B5">
              <w:rPr>
                <w:bCs/>
              </w:rPr>
              <w:lastRenderedPageBreak/>
              <w:t xml:space="preserve">Case 2: The AI/ML model is trained based on training dataset from one </w:t>
            </w:r>
            <w:proofErr w:type="spellStart"/>
            <w:r w:rsidRPr="00F133B5">
              <w:rPr>
                <w:bCs/>
              </w:rPr>
              <w:t>Scenario#A</w:t>
            </w:r>
            <w:proofErr w:type="spellEnd"/>
            <w:r w:rsidRPr="00F133B5">
              <w:rPr>
                <w:bCs/>
              </w:rPr>
              <w:t>/</w:t>
            </w:r>
            <w:proofErr w:type="spellStart"/>
            <w:r w:rsidRPr="00F133B5">
              <w:rPr>
                <w:bCs/>
              </w:rPr>
              <w:t>Configuration#A</w:t>
            </w:r>
            <w:proofErr w:type="spellEnd"/>
            <w:r w:rsidRPr="00F133B5">
              <w:rPr>
                <w:bCs/>
              </w:rPr>
              <w:t xml:space="preserve">, and then the AI/ML model performs inference/test on a different dataset than </w:t>
            </w:r>
            <w:proofErr w:type="spellStart"/>
            <w:r w:rsidRPr="00F133B5">
              <w:rPr>
                <w:bCs/>
              </w:rPr>
              <w:t>Scenario#A</w:t>
            </w:r>
            <w:proofErr w:type="spellEnd"/>
            <w:r w:rsidRPr="00F133B5">
              <w:rPr>
                <w:bCs/>
              </w:rPr>
              <w:t>/</w:t>
            </w:r>
            <w:proofErr w:type="spellStart"/>
            <w:r w:rsidRPr="00F133B5">
              <w:rPr>
                <w:bCs/>
              </w:rPr>
              <w:t>Configuration#A</w:t>
            </w:r>
            <w:proofErr w:type="spellEnd"/>
            <w:r w:rsidRPr="00F133B5">
              <w:rPr>
                <w:bCs/>
              </w:rPr>
              <w:t xml:space="preserve">, e.g., </w:t>
            </w:r>
            <w:proofErr w:type="spellStart"/>
            <w:r w:rsidRPr="00F133B5">
              <w:rPr>
                <w:bCs/>
              </w:rPr>
              <w:t>Scenario#B</w:t>
            </w:r>
            <w:proofErr w:type="spellEnd"/>
            <w:r w:rsidRPr="00F133B5">
              <w:rPr>
                <w:bCs/>
              </w:rPr>
              <w:t>/</w:t>
            </w:r>
            <w:proofErr w:type="spellStart"/>
            <w:r w:rsidRPr="00F133B5">
              <w:rPr>
                <w:bCs/>
              </w:rPr>
              <w:t>Configuration#B</w:t>
            </w:r>
            <w:proofErr w:type="spellEnd"/>
            <w:r w:rsidRPr="00F133B5">
              <w:rPr>
                <w:bCs/>
              </w:rPr>
              <w:t xml:space="preserve">, </w:t>
            </w:r>
            <w:proofErr w:type="spellStart"/>
            <w:r w:rsidRPr="00F133B5">
              <w:rPr>
                <w:bCs/>
              </w:rPr>
              <w:t>Scenario#A</w:t>
            </w:r>
            <w:proofErr w:type="spellEnd"/>
            <w:r w:rsidRPr="00F133B5">
              <w:rPr>
                <w:bCs/>
              </w:rPr>
              <w:t>/</w:t>
            </w:r>
            <w:proofErr w:type="spellStart"/>
            <w:r w:rsidRPr="00F133B5">
              <w:rPr>
                <w:bCs/>
              </w:rPr>
              <w:t>Configuration#B</w:t>
            </w:r>
            <w:proofErr w:type="spellEnd"/>
          </w:p>
          <w:p w14:paraId="6D84E145" w14:textId="77777777" w:rsidR="0092547F" w:rsidRPr="00866124" w:rsidRDefault="0092547F" w:rsidP="0092547F">
            <w:pPr>
              <w:pStyle w:val="ListParagraph"/>
              <w:numPr>
                <w:ilvl w:val="0"/>
                <w:numId w:val="15"/>
              </w:numPr>
              <w:overflowPunct/>
              <w:snapToGrid w:val="0"/>
              <w:spacing w:line="256" w:lineRule="auto"/>
              <w:ind w:leftChars="0" w:left="402" w:hanging="402"/>
              <w:jc w:val="left"/>
              <w:rPr>
                <w:rFonts w:ascii="Times New Roman" w:eastAsia="DengXian" w:hAnsi="Times New Roman" w:cstheme="minorBidi"/>
                <w:sz w:val="22"/>
                <w:szCs w:val="22"/>
              </w:rPr>
            </w:pPr>
            <w:r w:rsidRPr="00F133B5">
              <w:rPr>
                <w:bCs/>
              </w:rPr>
              <w:t xml:space="preserve">Case 3: The AI/ML model is trained based on training dataset constructed by mixing datasets from multiple scenarios/configurations including </w:t>
            </w:r>
            <w:proofErr w:type="spellStart"/>
            <w:r w:rsidRPr="00F133B5">
              <w:rPr>
                <w:bCs/>
              </w:rPr>
              <w:t>Scenario#A</w:t>
            </w:r>
            <w:proofErr w:type="spellEnd"/>
            <w:r w:rsidRPr="00F133B5">
              <w:rPr>
                <w:bCs/>
              </w:rPr>
              <w:t>/</w:t>
            </w:r>
            <w:proofErr w:type="spellStart"/>
            <w:r w:rsidRPr="00F133B5">
              <w:rPr>
                <w:bCs/>
              </w:rPr>
              <w:t>Configuration#A</w:t>
            </w:r>
            <w:proofErr w:type="spellEnd"/>
            <w:r w:rsidRPr="00F133B5">
              <w:rPr>
                <w:bCs/>
              </w:rPr>
              <w:t xml:space="preserve"> and a different dataset than </w:t>
            </w:r>
            <w:proofErr w:type="spellStart"/>
            <w:r w:rsidRPr="00F133B5">
              <w:rPr>
                <w:bCs/>
              </w:rPr>
              <w:t>Scenario#A</w:t>
            </w:r>
            <w:proofErr w:type="spellEnd"/>
            <w:r w:rsidRPr="00F133B5">
              <w:rPr>
                <w:bCs/>
              </w:rPr>
              <w:t>/</w:t>
            </w:r>
            <w:proofErr w:type="spellStart"/>
            <w:r w:rsidRPr="00F133B5">
              <w:rPr>
                <w:bCs/>
              </w:rPr>
              <w:t>Configuration#A</w:t>
            </w:r>
            <w:proofErr w:type="spellEnd"/>
            <w:r w:rsidRPr="00F133B5">
              <w:rPr>
                <w:bCs/>
              </w:rPr>
              <w:t xml:space="preserve">, e.g., </w:t>
            </w:r>
            <w:proofErr w:type="spellStart"/>
            <w:r w:rsidRPr="00F133B5">
              <w:rPr>
                <w:bCs/>
              </w:rPr>
              <w:t>Scenario#B</w:t>
            </w:r>
            <w:proofErr w:type="spellEnd"/>
            <w:r w:rsidRPr="00F133B5">
              <w:rPr>
                <w:bCs/>
              </w:rPr>
              <w:t>/</w:t>
            </w:r>
            <w:proofErr w:type="spellStart"/>
            <w:r w:rsidRPr="00F133B5">
              <w:rPr>
                <w:bCs/>
              </w:rPr>
              <w:t>Configuration#B</w:t>
            </w:r>
            <w:proofErr w:type="spellEnd"/>
            <w:r w:rsidRPr="00F133B5">
              <w:rPr>
                <w:bCs/>
              </w:rPr>
              <w:t xml:space="preserve">, </w:t>
            </w:r>
            <w:proofErr w:type="spellStart"/>
            <w:r w:rsidRPr="00F133B5">
              <w:rPr>
                <w:bCs/>
              </w:rPr>
              <w:t>Scenario#A</w:t>
            </w:r>
            <w:proofErr w:type="spellEnd"/>
            <w:r w:rsidRPr="00F133B5">
              <w:rPr>
                <w:bCs/>
              </w:rPr>
              <w:t>/</w:t>
            </w:r>
            <w:proofErr w:type="spellStart"/>
            <w:r w:rsidRPr="00F133B5">
              <w:rPr>
                <w:bCs/>
              </w:rPr>
              <w:t>Configuration#B</w:t>
            </w:r>
            <w:proofErr w:type="spellEnd"/>
            <w:r w:rsidRPr="00F133B5">
              <w:rPr>
                <w:bCs/>
              </w:rPr>
              <w:t xml:space="preserve">, and then the AI/ML model performs inference/test on a dataset from a single Scenario/Configuration from the multiple scenarios/configurations, e.g.,  </w:t>
            </w:r>
            <w:proofErr w:type="spellStart"/>
            <w:r w:rsidRPr="00F133B5">
              <w:rPr>
                <w:bCs/>
              </w:rPr>
              <w:t>Scenario#A</w:t>
            </w:r>
            <w:proofErr w:type="spellEnd"/>
            <w:r w:rsidRPr="00F133B5">
              <w:rPr>
                <w:bCs/>
              </w:rPr>
              <w:t>/</w:t>
            </w:r>
            <w:proofErr w:type="spellStart"/>
            <w:r w:rsidRPr="00F133B5">
              <w:rPr>
                <w:bCs/>
              </w:rPr>
              <w:t>Configuration#A</w:t>
            </w:r>
            <w:proofErr w:type="spellEnd"/>
            <w:r w:rsidRPr="00F133B5">
              <w:rPr>
                <w:bCs/>
              </w:rPr>
              <w:t xml:space="preserve">, </w:t>
            </w:r>
            <w:proofErr w:type="spellStart"/>
            <w:r w:rsidRPr="00F133B5">
              <w:rPr>
                <w:bCs/>
              </w:rPr>
              <w:t>Scenario#B</w:t>
            </w:r>
            <w:proofErr w:type="spellEnd"/>
            <w:r w:rsidRPr="00F133B5">
              <w:rPr>
                <w:bCs/>
              </w:rPr>
              <w:t>/</w:t>
            </w:r>
            <w:proofErr w:type="spellStart"/>
            <w:r w:rsidRPr="00F133B5">
              <w:rPr>
                <w:bCs/>
              </w:rPr>
              <w:t>Configuration#B</w:t>
            </w:r>
            <w:proofErr w:type="spellEnd"/>
            <w:r w:rsidRPr="00F133B5">
              <w:rPr>
                <w:bCs/>
              </w:rPr>
              <w:t xml:space="preserve">, </w:t>
            </w:r>
            <w:proofErr w:type="spellStart"/>
            <w:r w:rsidRPr="00F133B5">
              <w:rPr>
                <w:bCs/>
              </w:rPr>
              <w:t>Scenario#A</w:t>
            </w:r>
            <w:proofErr w:type="spellEnd"/>
            <w:r w:rsidRPr="00F133B5">
              <w:rPr>
                <w:bCs/>
              </w:rPr>
              <w:t>/</w:t>
            </w:r>
            <w:proofErr w:type="spellStart"/>
            <w:r w:rsidRPr="00F133B5">
              <w:rPr>
                <w:bCs/>
              </w:rPr>
              <w:t>Configuration#B</w:t>
            </w:r>
            <w:proofErr w:type="spellEnd"/>
            <w:r w:rsidRPr="00F133B5">
              <w:rPr>
                <w:bCs/>
              </w:rPr>
              <w:t>.</w:t>
            </w:r>
          </w:p>
        </w:tc>
      </w:tr>
    </w:tbl>
    <w:p w14:paraId="5EFBF7AD" w14:textId="77777777" w:rsidR="0092547F" w:rsidRDefault="0092547F" w:rsidP="0092547F">
      <w:pPr>
        <w:rPr>
          <w:rFonts w:ascii="Times New Roman" w:eastAsia="DengXian" w:hAnsi="Times New Roman" w:cstheme="minorBidi"/>
          <w:sz w:val="22"/>
          <w:szCs w:val="22"/>
          <w:lang w:val="en-US"/>
        </w:rPr>
      </w:pPr>
      <w:r w:rsidRPr="00F133B5">
        <w:rPr>
          <w:rFonts w:ascii="Times New Roman" w:eastAsia="DengXian" w:hAnsi="Times New Roman" w:cstheme="minorBidi"/>
          <w:sz w:val="22"/>
          <w:szCs w:val="22"/>
          <w:lang w:val="en-US"/>
        </w:rPr>
        <w:lastRenderedPageBreak/>
        <w:t xml:space="preserve">The basic logic of the aforementioned cases is to train on a dataset containing multiple elements and perform inference on the same dataset; train on one dataset and perform inference on other datasets that do not contain these </w:t>
      </w:r>
      <w:r>
        <w:rPr>
          <w:rFonts w:ascii="Times New Roman" w:eastAsia="DengXian" w:hAnsi="Times New Roman" w:cstheme="minorBidi"/>
          <w:sz w:val="22"/>
          <w:szCs w:val="22"/>
          <w:lang w:val="en-US"/>
        </w:rPr>
        <w:t>settings</w:t>
      </w:r>
      <w:r w:rsidRPr="00F133B5">
        <w:rPr>
          <w:rFonts w:ascii="Times New Roman" w:eastAsia="DengXian" w:hAnsi="Times New Roman" w:cstheme="minorBidi"/>
          <w:sz w:val="22"/>
          <w:szCs w:val="22"/>
          <w:lang w:val="en-US"/>
        </w:rPr>
        <w:t xml:space="preserve">; and train on multiple datasets and perform inference on datasets that include these </w:t>
      </w:r>
      <w:r>
        <w:rPr>
          <w:rFonts w:ascii="Times New Roman" w:eastAsia="DengXian" w:hAnsi="Times New Roman" w:cstheme="minorBidi"/>
          <w:sz w:val="22"/>
          <w:szCs w:val="22"/>
          <w:lang w:val="en-US"/>
        </w:rPr>
        <w:t>settings</w:t>
      </w:r>
      <w:r w:rsidRPr="00F133B5">
        <w:rPr>
          <w:rFonts w:ascii="Times New Roman" w:eastAsia="DengXian" w:hAnsi="Times New Roman" w:cstheme="minorBidi"/>
          <w:sz w:val="22"/>
          <w:szCs w:val="22"/>
          <w:lang w:val="en-US"/>
        </w:rPr>
        <w:t>.</w:t>
      </w:r>
    </w:p>
    <w:p w14:paraId="0359891C" w14:textId="77777777" w:rsidR="0092547F" w:rsidRDefault="0092547F" w:rsidP="0092547F">
      <w:pPr>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We propose to consider following cases for mobility scenario generalization study:</w:t>
      </w:r>
    </w:p>
    <w:p w14:paraId="1CEDA1CF" w14:textId="2D080D71" w:rsidR="0092547F" w:rsidRPr="00DB2266" w:rsidRDefault="0092547F" w:rsidP="0092547F">
      <w:pPr>
        <w:overflowPunct/>
        <w:autoSpaceDE/>
        <w:autoSpaceDN/>
        <w:adjustRightInd/>
        <w:spacing w:before="120"/>
        <w:rPr>
          <w:rFonts w:ascii="Times New Roman" w:eastAsia="DengXian" w:hAnsi="Times New Roman" w:cs="Arial"/>
          <w:b/>
          <w:bCs/>
          <w:noProof/>
          <w:kern w:val="2"/>
          <w:sz w:val="22"/>
          <w:szCs w:val="22"/>
          <w:lang w:val="en-US"/>
        </w:rPr>
      </w:pPr>
      <w:r w:rsidRPr="00DE22E6">
        <w:rPr>
          <w:rFonts w:ascii="Times New Roman" w:eastAsia="DengXian" w:hAnsi="Times New Roman" w:cs="Arial"/>
          <w:b/>
          <w:bCs/>
          <w:noProof/>
          <w:kern w:val="2"/>
          <w:sz w:val="22"/>
          <w:szCs w:val="22"/>
          <w:lang w:val="en-US"/>
        </w:rPr>
        <w:t>Proposal</w:t>
      </w:r>
      <w:r>
        <w:rPr>
          <w:rFonts w:ascii="Times New Roman" w:eastAsia="DengXian" w:hAnsi="Times New Roman" w:cs="Arial"/>
          <w:b/>
          <w:bCs/>
          <w:noProof/>
          <w:kern w:val="2"/>
          <w:sz w:val="22"/>
          <w:szCs w:val="22"/>
          <w:lang w:val="en-US"/>
        </w:rPr>
        <w:t xml:space="preserve"> 1</w:t>
      </w:r>
      <w:r w:rsidR="007A34E1">
        <w:rPr>
          <w:rFonts w:ascii="Times New Roman" w:eastAsia="DengXian" w:hAnsi="Times New Roman" w:cs="Arial"/>
          <w:b/>
          <w:bCs/>
          <w:noProof/>
          <w:kern w:val="2"/>
          <w:sz w:val="22"/>
          <w:szCs w:val="22"/>
          <w:lang w:val="en-US"/>
        </w:rPr>
        <w:t>5</w:t>
      </w:r>
      <w:r w:rsidRPr="00DE22E6">
        <w:rPr>
          <w:rFonts w:ascii="Times New Roman" w:eastAsia="DengXian" w:hAnsi="Times New Roman" w:cs="Arial"/>
          <w:b/>
          <w:bCs/>
          <w:noProof/>
          <w:kern w:val="2"/>
          <w:sz w:val="22"/>
          <w:szCs w:val="22"/>
          <w:lang w:val="en-US"/>
        </w:rPr>
        <w:t xml:space="preserve">: </w:t>
      </w:r>
      <w:r w:rsidRPr="00DB2266">
        <w:rPr>
          <w:rFonts w:ascii="Times New Roman" w:eastAsia="DengXian" w:hAnsi="Times New Roman" w:cs="Arial"/>
          <w:b/>
          <w:bCs/>
          <w:noProof/>
          <w:kern w:val="2"/>
          <w:sz w:val="22"/>
          <w:szCs w:val="22"/>
          <w:lang w:val="en-US"/>
        </w:rPr>
        <w:t xml:space="preserve">To evaluate the impact of site, </w:t>
      </w:r>
      <w:r w:rsidRPr="00DE22E6">
        <w:rPr>
          <w:rFonts w:ascii="Times New Roman" w:eastAsia="DengXian" w:hAnsi="Times New Roman" w:cs="Arial"/>
          <w:b/>
          <w:bCs/>
          <w:noProof/>
          <w:kern w:val="2"/>
          <w:sz w:val="22"/>
          <w:szCs w:val="22"/>
          <w:lang w:val="en-US"/>
        </w:rPr>
        <w:t>RAN2</w:t>
      </w:r>
      <w:r>
        <w:rPr>
          <w:rFonts w:ascii="Times New Roman" w:eastAsia="DengXian" w:hAnsi="Times New Roman" w:cs="Arial"/>
          <w:b/>
          <w:bCs/>
          <w:noProof/>
          <w:kern w:val="2"/>
          <w:sz w:val="22"/>
          <w:szCs w:val="22"/>
          <w:lang w:val="en-US"/>
        </w:rPr>
        <w:t xml:space="preserve"> consider </w:t>
      </w:r>
      <w:r w:rsidRPr="00DB2266">
        <w:rPr>
          <w:rFonts w:ascii="Times New Roman" w:eastAsia="DengXian" w:hAnsi="Times New Roman" w:cs="Arial"/>
          <w:b/>
          <w:bCs/>
          <w:noProof/>
          <w:kern w:val="2"/>
          <w:sz w:val="22"/>
          <w:szCs w:val="22"/>
          <w:lang w:val="en-US"/>
        </w:rPr>
        <w:t>following cases can be considered:</w:t>
      </w:r>
    </w:p>
    <w:p w14:paraId="6365433C" w14:textId="77777777" w:rsidR="0092547F" w:rsidRDefault="0092547F" w:rsidP="0092547F">
      <w:pPr>
        <w:pStyle w:val="ListParagraph"/>
        <w:numPr>
          <w:ilvl w:val="1"/>
          <w:numId w:val="14"/>
        </w:numPr>
        <w:overflowPunct/>
        <w:autoSpaceDE/>
        <w:autoSpaceDN/>
        <w:adjustRightInd/>
        <w:spacing w:before="120"/>
        <w:ind w:leftChars="0"/>
        <w:rPr>
          <w:rFonts w:ascii="Times New Roman" w:eastAsia="DengXian" w:hAnsi="Times New Roman" w:cs="Arial"/>
          <w:b/>
          <w:bCs/>
          <w:noProof/>
          <w:kern w:val="2"/>
          <w:sz w:val="22"/>
          <w:szCs w:val="22"/>
          <w:lang w:val="en-US"/>
        </w:rPr>
      </w:pPr>
      <w:r w:rsidRPr="00BC3CB3">
        <w:rPr>
          <w:rFonts w:ascii="Times New Roman" w:eastAsia="DengXian" w:hAnsi="Times New Roman" w:cs="Arial"/>
          <w:b/>
          <w:bCs/>
          <w:noProof/>
          <w:kern w:val="2"/>
          <w:sz w:val="22"/>
          <w:szCs w:val="22"/>
          <w:lang w:val="en-US"/>
        </w:rPr>
        <w:t xml:space="preserve">Case 1(baseline): The AI/ML model is trained based on training Dataset #A with </w:t>
      </w:r>
      <w:r>
        <w:rPr>
          <w:rFonts w:ascii="Times New Roman" w:eastAsia="DengXian" w:hAnsi="Times New Roman" w:cs="Arial" w:hint="eastAsia"/>
          <w:b/>
          <w:bCs/>
          <w:noProof/>
          <w:kern w:val="2"/>
          <w:sz w:val="22"/>
          <w:szCs w:val="22"/>
          <w:lang w:val="en-US"/>
        </w:rPr>
        <w:t>setting</w:t>
      </w:r>
      <w:r w:rsidRPr="00BC3CB3">
        <w:rPr>
          <w:rFonts w:ascii="Times New Roman" w:eastAsia="DengXian" w:hAnsi="Times New Roman" w:cs="Arial"/>
          <w:b/>
          <w:bCs/>
          <w:noProof/>
          <w:kern w:val="2"/>
          <w:sz w:val="22"/>
          <w:szCs w:val="22"/>
          <w:lang w:val="en-US"/>
        </w:rPr>
        <w:t>(scenario</w:t>
      </w:r>
      <w:r>
        <w:rPr>
          <w:rFonts w:ascii="Times New Roman" w:eastAsia="DengXian" w:hAnsi="Times New Roman" w:cs="Arial"/>
          <w:b/>
          <w:bCs/>
          <w:noProof/>
          <w:kern w:val="2"/>
          <w:sz w:val="22"/>
          <w:szCs w:val="22"/>
          <w:lang w:val="en-US"/>
        </w:rPr>
        <w:t>s</w:t>
      </w:r>
      <w:r w:rsidRPr="00BC3CB3">
        <w:rPr>
          <w:rFonts w:ascii="Times New Roman" w:eastAsia="DengXian" w:hAnsi="Times New Roman" w:cs="Arial"/>
          <w:b/>
          <w:bCs/>
          <w:noProof/>
          <w:kern w:val="2"/>
          <w:sz w:val="22"/>
          <w:szCs w:val="22"/>
          <w:lang w:val="en-US"/>
        </w:rPr>
        <w:t>/configuration</w:t>
      </w:r>
      <w:r>
        <w:rPr>
          <w:rFonts w:ascii="Times New Roman" w:eastAsia="DengXian" w:hAnsi="Times New Roman" w:cs="Arial"/>
          <w:b/>
          <w:bCs/>
          <w:noProof/>
          <w:kern w:val="2"/>
          <w:sz w:val="22"/>
          <w:szCs w:val="22"/>
          <w:lang w:val="en-US"/>
        </w:rPr>
        <w:t>s</w:t>
      </w:r>
      <w:r w:rsidRPr="00BC3CB3">
        <w:rPr>
          <w:rFonts w:ascii="Times New Roman" w:eastAsia="DengXian" w:hAnsi="Times New Roman" w:cs="Arial"/>
          <w:b/>
          <w:bCs/>
          <w:noProof/>
          <w:kern w:val="2"/>
          <w:sz w:val="22"/>
          <w:szCs w:val="22"/>
          <w:lang w:val="en-US"/>
        </w:rPr>
        <w:t>/</w:t>
      </w:r>
      <w:r>
        <w:rPr>
          <w:rFonts w:ascii="Times New Roman" w:eastAsia="DengXian" w:hAnsi="Times New Roman" w:cs="Arial"/>
          <w:b/>
          <w:bCs/>
          <w:noProof/>
          <w:kern w:val="2"/>
          <w:sz w:val="22"/>
          <w:szCs w:val="22"/>
          <w:lang w:val="en-US"/>
        </w:rPr>
        <w:t>areas</w:t>
      </w:r>
      <w:r w:rsidRPr="00BC3CB3">
        <w:rPr>
          <w:rFonts w:ascii="Times New Roman" w:eastAsia="DengXian" w:hAnsi="Times New Roman" w:cs="Arial"/>
          <w:b/>
          <w:bCs/>
          <w:noProof/>
          <w:kern w:val="2"/>
          <w:sz w:val="22"/>
          <w:szCs w:val="22"/>
          <w:lang w:val="en-US"/>
        </w:rPr>
        <w:t>), and then the AI/ML model performs inference/test on a dataset from the same Dataset #A.</w:t>
      </w:r>
    </w:p>
    <w:p w14:paraId="3ED1481D" w14:textId="77777777" w:rsidR="0092547F" w:rsidRDefault="0092547F" w:rsidP="0092547F">
      <w:pPr>
        <w:pStyle w:val="ListParagraph"/>
        <w:numPr>
          <w:ilvl w:val="1"/>
          <w:numId w:val="14"/>
        </w:numPr>
        <w:overflowPunct/>
        <w:autoSpaceDE/>
        <w:autoSpaceDN/>
        <w:adjustRightInd/>
        <w:spacing w:before="120"/>
        <w:ind w:leftChars="0"/>
        <w:rPr>
          <w:rFonts w:ascii="Times New Roman" w:eastAsia="DengXian" w:hAnsi="Times New Roman" w:cs="Arial"/>
          <w:b/>
          <w:bCs/>
          <w:noProof/>
          <w:kern w:val="2"/>
          <w:sz w:val="22"/>
          <w:szCs w:val="22"/>
          <w:lang w:val="en-US"/>
        </w:rPr>
      </w:pPr>
      <w:r w:rsidRPr="00BC3CB3">
        <w:rPr>
          <w:rFonts w:ascii="Times New Roman" w:eastAsia="DengXian" w:hAnsi="Times New Roman" w:cs="Arial"/>
          <w:b/>
          <w:bCs/>
          <w:noProof/>
          <w:kern w:val="2"/>
          <w:sz w:val="22"/>
          <w:szCs w:val="22"/>
          <w:lang w:val="en-US"/>
        </w:rPr>
        <w:t>Case 2: The AI/ML model is trained based on training dataset from one Dataset #A, and then the AI/ML model performs inference/test on a different dataset than Dataset #A, e.g., Dataset #B, Dataset #</w:t>
      </w:r>
      <w:r>
        <w:rPr>
          <w:rFonts w:ascii="Times New Roman" w:eastAsia="DengXian" w:hAnsi="Times New Roman" w:cs="Arial"/>
          <w:b/>
          <w:bCs/>
          <w:noProof/>
          <w:kern w:val="2"/>
          <w:sz w:val="22"/>
          <w:szCs w:val="22"/>
          <w:lang w:val="en-US"/>
        </w:rPr>
        <w:t xml:space="preserve">C that  with different </w:t>
      </w:r>
      <w:r>
        <w:rPr>
          <w:rFonts w:ascii="Times New Roman" w:eastAsia="DengXian" w:hAnsi="Times New Roman" w:cs="Arial" w:hint="eastAsia"/>
          <w:b/>
          <w:bCs/>
          <w:noProof/>
          <w:kern w:val="2"/>
          <w:sz w:val="22"/>
          <w:szCs w:val="22"/>
          <w:lang w:val="en-US"/>
        </w:rPr>
        <w:t>setting</w:t>
      </w:r>
      <w:r>
        <w:rPr>
          <w:rFonts w:ascii="Times New Roman" w:eastAsia="DengXian" w:hAnsi="Times New Roman" w:cs="Arial"/>
          <w:b/>
          <w:bCs/>
          <w:noProof/>
          <w:kern w:val="2"/>
          <w:sz w:val="22"/>
          <w:szCs w:val="22"/>
          <w:lang w:val="en-US"/>
        </w:rPr>
        <w:t>s</w:t>
      </w:r>
      <w:r w:rsidRPr="00BC3CB3">
        <w:rPr>
          <w:rFonts w:ascii="Times New Roman" w:eastAsia="DengXian" w:hAnsi="Times New Roman" w:cs="Arial"/>
          <w:b/>
          <w:bCs/>
          <w:noProof/>
          <w:kern w:val="2"/>
          <w:sz w:val="22"/>
          <w:szCs w:val="22"/>
          <w:lang w:val="en-US"/>
        </w:rPr>
        <w:t>.</w:t>
      </w:r>
    </w:p>
    <w:p w14:paraId="7DC848EA" w14:textId="77777777" w:rsidR="0092547F" w:rsidRPr="0061443D" w:rsidRDefault="0092547F" w:rsidP="0092547F">
      <w:pPr>
        <w:pStyle w:val="ListParagraph"/>
        <w:numPr>
          <w:ilvl w:val="1"/>
          <w:numId w:val="14"/>
        </w:numPr>
        <w:overflowPunct/>
        <w:autoSpaceDE/>
        <w:autoSpaceDN/>
        <w:adjustRightInd/>
        <w:spacing w:before="120"/>
        <w:ind w:leftChars="0"/>
        <w:rPr>
          <w:rFonts w:ascii="Times New Roman" w:eastAsia="DengXian" w:hAnsi="Times New Roman" w:cs="Arial"/>
          <w:b/>
          <w:bCs/>
          <w:noProof/>
          <w:kern w:val="2"/>
          <w:sz w:val="22"/>
          <w:szCs w:val="22"/>
          <w:lang w:val="en-US"/>
        </w:rPr>
      </w:pPr>
      <w:r w:rsidRPr="00BC3CB3">
        <w:rPr>
          <w:rFonts w:ascii="Times New Roman" w:eastAsia="DengXian" w:hAnsi="Times New Roman" w:cs="Arial"/>
          <w:b/>
          <w:bCs/>
          <w:noProof/>
          <w:kern w:val="2"/>
          <w:sz w:val="22"/>
          <w:szCs w:val="22"/>
          <w:lang w:val="en-US"/>
        </w:rPr>
        <w:t xml:space="preserve">Case 3: The AI/ML model is trained based on training dataset constructed by mixing datasets from multiple sites including Dataset #A and different datasets than Dataset #A, e.g., Dataset #B, Dataset #C, and then the AI/ML model performs inference/test on a dataset </w:t>
      </w:r>
      <w:r>
        <w:rPr>
          <w:rFonts w:ascii="Times New Roman" w:eastAsia="DengXian" w:hAnsi="Times New Roman" w:cs="Arial"/>
          <w:b/>
          <w:bCs/>
          <w:noProof/>
          <w:kern w:val="2"/>
          <w:sz w:val="22"/>
          <w:szCs w:val="22"/>
          <w:lang w:val="en-US"/>
        </w:rPr>
        <w:t xml:space="preserve">with </w:t>
      </w:r>
      <w:r w:rsidRPr="00BC3CB3">
        <w:rPr>
          <w:rFonts w:ascii="Times New Roman" w:eastAsia="DengXian" w:hAnsi="Times New Roman" w:cs="Arial"/>
          <w:b/>
          <w:bCs/>
          <w:noProof/>
          <w:kern w:val="2"/>
          <w:sz w:val="22"/>
          <w:szCs w:val="22"/>
          <w:lang w:val="en-US"/>
        </w:rPr>
        <w:t xml:space="preserve">a </w:t>
      </w:r>
      <w:r>
        <w:rPr>
          <w:rFonts w:ascii="Times New Roman" w:eastAsia="DengXian" w:hAnsi="Times New Roman" w:cs="Arial" w:hint="eastAsia"/>
          <w:b/>
          <w:bCs/>
          <w:noProof/>
          <w:kern w:val="2"/>
          <w:sz w:val="22"/>
          <w:szCs w:val="22"/>
          <w:lang w:val="en-US"/>
        </w:rPr>
        <w:t>setting</w:t>
      </w:r>
      <w:r w:rsidRPr="00BC3CB3">
        <w:rPr>
          <w:rFonts w:ascii="Times New Roman" w:eastAsia="DengXian" w:hAnsi="Times New Roman" w:cs="Arial"/>
          <w:b/>
          <w:bCs/>
          <w:noProof/>
          <w:kern w:val="2"/>
          <w:sz w:val="22"/>
          <w:szCs w:val="22"/>
          <w:lang w:val="en-US"/>
        </w:rPr>
        <w:t xml:space="preserve"> </w:t>
      </w:r>
      <w:r w:rsidRPr="00376674">
        <w:rPr>
          <w:rFonts w:ascii="Times New Roman" w:eastAsia="DengXian" w:hAnsi="Times New Roman" w:cs="Arial"/>
          <w:b/>
          <w:bCs/>
          <w:noProof/>
          <w:kern w:val="2"/>
          <w:sz w:val="22"/>
          <w:szCs w:val="22"/>
          <w:lang w:val="en-US"/>
        </w:rPr>
        <w:t>composed of</w:t>
      </w:r>
      <w:r>
        <w:rPr>
          <w:rFonts w:ascii="Times New Roman" w:eastAsia="DengXian" w:hAnsi="Times New Roman" w:cs="Arial"/>
          <w:b/>
          <w:bCs/>
          <w:noProof/>
          <w:kern w:val="2"/>
          <w:sz w:val="22"/>
          <w:szCs w:val="22"/>
          <w:lang w:val="en-US"/>
        </w:rPr>
        <w:t xml:space="preserve"> </w:t>
      </w:r>
      <w:r>
        <w:rPr>
          <w:rFonts w:ascii="Times New Roman" w:eastAsia="DengXian" w:hAnsi="Times New Roman" w:cs="Arial" w:hint="eastAsia"/>
          <w:b/>
          <w:bCs/>
          <w:noProof/>
          <w:kern w:val="2"/>
          <w:sz w:val="22"/>
          <w:szCs w:val="22"/>
          <w:lang w:val="en-US"/>
        </w:rPr>
        <w:t>settings</w:t>
      </w:r>
      <w:r>
        <w:rPr>
          <w:rFonts w:ascii="Times New Roman" w:eastAsia="DengXian" w:hAnsi="Times New Roman" w:cs="Arial"/>
          <w:b/>
          <w:bCs/>
          <w:noProof/>
          <w:kern w:val="2"/>
          <w:sz w:val="22"/>
          <w:szCs w:val="22"/>
          <w:lang w:val="en-US"/>
        </w:rPr>
        <w:t xml:space="preserve"> </w:t>
      </w:r>
      <w:r>
        <w:rPr>
          <w:rFonts w:ascii="Times New Roman" w:eastAsia="DengXian" w:hAnsi="Times New Roman" w:cs="Arial" w:hint="eastAsia"/>
          <w:b/>
          <w:bCs/>
          <w:noProof/>
          <w:kern w:val="2"/>
          <w:sz w:val="22"/>
          <w:szCs w:val="22"/>
          <w:lang w:val="en-US"/>
        </w:rPr>
        <w:t>in</w:t>
      </w:r>
      <w:r w:rsidRPr="00BC3CB3">
        <w:rPr>
          <w:rFonts w:ascii="Times New Roman" w:eastAsia="DengXian" w:hAnsi="Times New Roman" w:cs="Arial"/>
          <w:b/>
          <w:bCs/>
          <w:noProof/>
          <w:kern w:val="2"/>
          <w:sz w:val="22"/>
          <w:szCs w:val="22"/>
          <w:lang w:val="en-US"/>
        </w:rPr>
        <w:t xml:space="preserve"> Dataset #A, Dataset #B, Dataset #C.</w:t>
      </w:r>
    </w:p>
    <w:p w14:paraId="07A224AF" w14:textId="77777777" w:rsidR="0092547F" w:rsidRDefault="0092547F" w:rsidP="0092547F">
      <w:pPr>
        <w:rPr>
          <w:rFonts w:ascii="Times New Roman" w:eastAsia="DengXian" w:hAnsi="Times New Roman" w:cstheme="minorBidi"/>
          <w:sz w:val="22"/>
          <w:szCs w:val="22"/>
          <w:lang w:val="en-US"/>
        </w:rPr>
      </w:pPr>
      <w:r w:rsidRPr="000E2EA4">
        <w:rPr>
          <w:rFonts w:ascii="Times New Roman" w:eastAsia="DengXian" w:hAnsi="Times New Roman" w:cstheme="minorBidi"/>
          <w:sz w:val="22"/>
          <w:szCs w:val="22"/>
          <w:lang w:val="en-US"/>
        </w:rPr>
        <w:t>In RRM frequency domain prediction, we assume that cells in different frequency bands are co-located. However, our preliminary results show that whether the co-located base station beam patterns are identical or not can significantly impact model accuracy. Therefore, it is also necessary to consider the effect of beam pattern on model generalization.</w:t>
      </w:r>
      <w:r>
        <w:rPr>
          <w:rFonts w:ascii="Times New Roman" w:eastAsia="DengXian" w:hAnsi="Times New Roman" w:cstheme="minorBidi"/>
          <w:sz w:val="22"/>
          <w:szCs w:val="22"/>
          <w:lang w:val="en-US"/>
        </w:rPr>
        <w:t xml:space="preserve"> Therefore, such</w:t>
      </w:r>
      <w:r w:rsidRPr="00894D0B">
        <w:rPr>
          <w:rFonts w:ascii="Times New Roman" w:eastAsia="DengXian" w:hAnsi="Times New Roman" w:cstheme="minorBidi"/>
          <w:sz w:val="22"/>
          <w:szCs w:val="22"/>
          <w:lang w:val="en-US"/>
        </w:rPr>
        <w:t xml:space="preserve"> elements in simulation may affect AI model performance, </w:t>
      </w:r>
      <w:r>
        <w:rPr>
          <w:rFonts w:ascii="Times New Roman" w:eastAsia="DengXian" w:hAnsi="Times New Roman" w:cstheme="minorBidi"/>
          <w:sz w:val="22"/>
          <w:szCs w:val="22"/>
          <w:lang w:val="en-US"/>
        </w:rPr>
        <w:t>like</w:t>
      </w:r>
      <w:r w:rsidRPr="00894D0B">
        <w:rPr>
          <w:rFonts w:ascii="Times New Roman" w:eastAsia="DengXian" w:hAnsi="Times New Roman" w:cstheme="minorBidi"/>
          <w:sz w:val="22"/>
          <w:szCs w:val="22"/>
          <w:lang w:val="en-US"/>
        </w:rPr>
        <w:t xml:space="preserve"> UE speed, beam pattern, and the area of model training data</w:t>
      </w:r>
      <w:r>
        <w:rPr>
          <w:rFonts w:ascii="Times New Roman" w:eastAsia="DengXian" w:hAnsi="Times New Roman" w:cstheme="minorBidi"/>
          <w:sz w:val="22"/>
          <w:szCs w:val="22"/>
          <w:lang w:val="en-US"/>
        </w:rPr>
        <w:t xml:space="preserve"> need to be considered</w:t>
      </w:r>
      <w:r w:rsidRPr="00894D0B">
        <w:rPr>
          <w:rFonts w:ascii="Times New Roman" w:eastAsia="DengXian" w:hAnsi="Times New Roman" w:cstheme="minorBidi"/>
          <w:sz w:val="22"/>
          <w:szCs w:val="22"/>
          <w:lang w:val="en-US"/>
        </w:rPr>
        <w:t>.</w:t>
      </w:r>
    </w:p>
    <w:p w14:paraId="726601CC" w14:textId="60E97602" w:rsidR="0092547F" w:rsidRPr="00F91DF9" w:rsidRDefault="0092547F" w:rsidP="0092547F">
      <w:pPr>
        <w:overflowPunct/>
        <w:autoSpaceDE/>
        <w:autoSpaceDN/>
        <w:adjustRightInd/>
        <w:spacing w:before="120"/>
        <w:rPr>
          <w:rFonts w:ascii="Times New Roman" w:eastAsia="DengXian" w:hAnsi="Times New Roman" w:cs="Arial"/>
          <w:b/>
          <w:bCs/>
          <w:noProof/>
          <w:kern w:val="2"/>
          <w:sz w:val="22"/>
          <w:szCs w:val="22"/>
          <w:lang w:val="en-US"/>
        </w:rPr>
      </w:pPr>
      <w:r w:rsidRPr="00F91DF9">
        <w:rPr>
          <w:rFonts w:ascii="Times New Roman" w:eastAsia="DengXian" w:hAnsi="Times New Roman" w:cs="Arial"/>
          <w:b/>
          <w:bCs/>
          <w:noProof/>
          <w:kern w:val="2"/>
          <w:sz w:val="22"/>
          <w:szCs w:val="22"/>
          <w:lang w:val="en-US"/>
        </w:rPr>
        <w:t xml:space="preserve">Proposal </w:t>
      </w:r>
      <w:r w:rsidR="00CE28D4">
        <w:rPr>
          <w:rFonts w:ascii="Times New Roman" w:eastAsia="DengXian" w:hAnsi="Times New Roman" w:cs="Arial"/>
          <w:b/>
          <w:bCs/>
          <w:noProof/>
          <w:kern w:val="2"/>
          <w:sz w:val="22"/>
          <w:szCs w:val="22"/>
          <w:lang w:val="en-US"/>
        </w:rPr>
        <w:t>1</w:t>
      </w:r>
      <w:r w:rsidR="007A34E1">
        <w:rPr>
          <w:rFonts w:ascii="Times New Roman" w:eastAsia="DengXian" w:hAnsi="Times New Roman" w:cs="Arial"/>
          <w:b/>
          <w:bCs/>
          <w:noProof/>
          <w:kern w:val="2"/>
          <w:sz w:val="22"/>
          <w:szCs w:val="22"/>
          <w:lang w:val="en-US"/>
        </w:rPr>
        <w:t>6</w:t>
      </w:r>
      <w:r w:rsidRPr="00F91DF9">
        <w:rPr>
          <w:rFonts w:ascii="Times New Roman" w:eastAsia="DengXian" w:hAnsi="Times New Roman" w:cs="Arial"/>
          <w:b/>
          <w:bCs/>
          <w:noProof/>
          <w:kern w:val="2"/>
          <w:sz w:val="22"/>
          <w:szCs w:val="22"/>
          <w:lang w:val="en-US"/>
        </w:rPr>
        <w:t xml:space="preserve">: RAN2 consider to study the impact of </w:t>
      </w:r>
      <w:r>
        <w:rPr>
          <w:rFonts w:ascii="Times New Roman" w:eastAsia="DengXian" w:hAnsi="Times New Roman" w:cs="Arial"/>
          <w:b/>
          <w:bCs/>
          <w:noProof/>
          <w:kern w:val="2"/>
          <w:sz w:val="22"/>
          <w:szCs w:val="22"/>
          <w:lang w:val="en-US"/>
        </w:rPr>
        <w:t>setting(</w:t>
      </w:r>
      <w:r w:rsidRPr="00F013D6">
        <w:rPr>
          <w:rFonts w:ascii="Times New Roman" w:eastAsia="DengXian" w:hAnsi="Times New Roman" w:cs="Arial"/>
          <w:b/>
          <w:bCs/>
          <w:noProof/>
          <w:kern w:val="2"/>
          <w:sz w:val="22"/>
          <w:szCs w:val="22"/>
          <w:lang w:val="en-US"/>
        </w:rPr>
        <w:t>scenarios/configurations/areas</w:t>
      </w:r>
      <w:r>
        <w:rPr>
          <w:rFonts w:ascii="Times New Roman" w:eastAsia="DengXian" w:hAnsi="Times New Roman" w:cs="Arial"/>
          <w:b/>
          <w:bCs/>
          <w:noProof/>
          <w:kern w:val="2"/>
          <w:sz w:val="22"/>
          <w:szCs w:val="22"/>
          <w:lang w:val="en-US"/>
        </w:rPr>
        <w:t>)</w:t>
      </w:r>
      <w:r w:rsidRPr="00F91DF9">
        <w:rPr>
          <w:rFonts w:ascii="Times New Roman" w:eastAsia="DengXian" w:hAnsi="Times New Roman" w:cs="Arial"/>
          <w:b/>
          <w:bCs/>
          <w:noProof/>
          <w:kern w:val="2"/>
          <w:sz w:val="22"/>
          <w:szCs w:val="22"/>
          <w:lang w:val="en-US"/>
        </w:rPr>
        <w:t xml:space="preserve"> on model generalization, including UE speed, beam pattern, and the collection area of data.</w:t>
      </w:r>
    </w:p>
    <w:p w14:paraId="4E5FE01A" w14:textId="77777777" w:rsidR="0092547F" w:rsidRDefault="0092547F" w:rsidP="0092547F">
      <w:pPr>
        <w:rPr>
          <w:rFonts w:ascii="Times New Roman" w:eastAsia="DengXian" w:hAnsi="Times New Roman" w:cstheme="minorBidi"/>
          <w:sz w:val="22"/>
          <w:szCs w:val="22"/>
          <w:lang w:val="en-US"/>
        </w:rPr>
      </w:pPr>
      <w:r w:rsidRPr="00141752">
        <w:rPr>
          <w:rFonts w:ascii="Times New Roman" w:eastAsia="DengXian" w:hAnsi="Times New Roman" w:cstheme="minorBidi"/>
          <w:sz w:val="22"/>
          <w:szCs w:val="22"/>
          <w:lang w:val="en-US"/>
        </w:rPr>
        <w:t>To simplify, we initially use the controlled variable method to study the impact of specific elements on model generalization.</w:t>
      </w:r>
    </w:p>
    <w:p w14:paraId="4F251BFD" w14:textId="607A5A87" w:rsidR="0092547F" w:rsidRPr="006E3503" w:rsidRDefault="0092547F" w:rsidP="0092547F">
      <w:pPr>
        <w:overflowPunct/>
        <w:autoSpaceDE/>
        <w:autoSpaceDN/>
        <w:adjustRightInd/>
        <w:spacing w:before="120"/>
        <w:rPr>
          <w:rFonts w:ascii="Times New Roman" w:eastAsia="DengXian" w:hAnsi="Times New Roman" w:cs="Arial"/>
          <w:b/>
          <w:bCs/>
          <w:noProof/>
          <w:kern w:val="2"/>
          <w:sz w:val="22"/>
          <w:szCs w:val="22"/>
          <w:lang w:val="en-US"/>
        </w:rPr>
      </w:pPr>
      <w:r w:rsidRPr="006E3503">
        <w:rPr>
          <w:rFonts w:ascii="Times New Roman" w:eastAsia="DengXian" w:hAnsi="Times New Roman" w:cs="Arial"/>
          <w:b/>
          <w:bCs/>
          <w:noProof/>
          <w:kern w:val="2"/>
          <w:sz w:val="22"/>
          <w:szCs w:val="22"/>
          <w:lang w:val="en-US"/>
        </w:rPr>
        <w:t xml:space="preserve">Proposal </w:t>
      </w:r>
      <w:r w:rsidR="00970C75">
        <w:rPr>
          <w:rFonts w:ascii="Times New Roman" w:eastAsia="DengXian" w:hAnsi="Times New Roman" w:cs="Arial"/>
          <w:b/>
          <w:bCs/>
          <w:noProof/>
          <w:kern w:val="2"/>
          <w:sz w:val="22"/>
          <w:szCs w:val="22"/>
          <w:lang w:val="en-US"/>
        </w:rPr>
        <w:t>1</w:t>
      </w:r>
      <w:r w:rsidR="007A34E1">
        <w:rPr>
          <w:rFonts w:ascii="Times New Roman" w:eastAsia="DengXian" w:hAnsi="Times New Roman" w:cs="Arial"/>
          <w:b/>
          <w:bCs/>
          <w:noProof/>
          <w:kern w:val="2"/>
          <w:sz w:val="22"/>
          <w:szCs w:val="22"/>
          <w:lang w:val="en-US"/>
        </w:rPr>
        <w:t>7</w:t>
      </w:r>
      <w:r w:rsidRPr="006E3503">
        <w:rPr>
          <w:rFonts w:ascii="Times New Roman" w:eastAsia="DengXian" w:hAnsi="Times New Roman" w:cs="Arial"/>
          <w:b/>
          <w:bCs/>
          <w:noProof/>
          <w:kern w:val="2"/>
          <w:sz w:val="22"/>
          <w:szCs w:val="22"/>
          <w:lang w:val="en-US"/>
        </w:rPr>
        <w:t xml:space="preserve">: </w:t>
      </w:r>
      <w:r>
        <w:rPr>
          <w:rFonts w:ascii="Times New Roman" w:eastAsia="DengXian" w:hAnsi="Times New Roman" w:cs="Arial"/>
          <w:b/>
          <w:bCs/>
          <w:noProof/>
          <w:kern w:val="2"/>
          <w:sz w:val="22"/>
          <w:szCs w:val="22"/>
          <w:lang w:val="en-US"/>
        </w:rPr>
        <w:t>T</w:t>
      </w:r>
      <w:r w:rsidRPr="006E3503">
        <w:rPr>
          <w:rFonts w:ascii="Times New Roman" w:eastAsia="DengXian" w:hAnsi="Times New Roman" w:cs="Arial"/>
          <w:b/>
          <w:bCs/>
          <w:noProof/>
          <w:kern w:val="2"/>
          <w:sz w:val="22"/>
          <w:szCs w:val="22"/>
          <w:lang w:val="en-US"/>
        </w:rPr>
        <w:t xml:space="preserve">o evaluate the impact of speed, </w:t>
      </w:r>
      <w:r>
        <w:rPr>
          <w:rFonts w:ascii="Times New Roman" w:eastAsia="DengXian" w:hAnsi="Times New Roman" w:cs="Arial"/>
          <w:b/>
          <w:bCs/>
          <w:noProof/>
          <w:kern w:val="2"/>
          <w:sz w:val="22"/>
          <w:szCs w:val="22"/>
          <w:lang w:val="en-US"/>
        </w:rPr>
        <w:t>considering</w:t>
      </w:r>
      <w:r w:rsidRPr="006E3503">
        <w:rPr>
          <w:rFonts w:ascii="Times New Roman" w:eastAsia="DengXian" w:hAnsi="Times New Roman" w:cs="Arial"/>
          <w:b/>
          <w:bCs/>
          <w:noProof/>
          <w:kern w:val="2"/>
          <w:sz w:val="22"/>
          <w:szCs w:val="22"/>
          <w:lang w:val="en-US"/>
        </w:rPr>
        <w:t xml:space="preserve"> </w:t>
      </w:r>
      <w:r>
        <w:rPr>
          <w:rFonts w:ascii="Times New Roman" w:eastAsia="DengXian" w:hAnsi="Times New Roman" w:cs="Arial"/>
          <w:b/>
          <w:bCs/>
          <w:noProof/>
          <w:kern w:val="2"/>
          <w:sz w:val="22"/>
          <w:szCs w:val="22"/>
          <w:lang w:val="en-US"/>
        </w:rPr>
        <w:t>following</w:t>
      </w:r>
      <w:r w:rsidRPr="006E3503">
        <w:rPr>
          <w:rFonts w:ascii="Times New Roman" w:eastAsia="DengXian" w:hAnsi="Times New Roman" w:cs="Arial"/>
          <w:b/>
          <w:bCs/>
          <w:noProof/>
          <w:kern w:val="2"/>
          <w:sz w:val="22"/>
          <w:szCs w:val="22"/>
          <w:lang w:val="en-US"/>
        </w:rPr>
        <w:t xml:space="preserve"> options:</w:t>
      </w:r>
    </w:p>
    <w:p w14:paraId="5DAF8AE1" w14:textId="77777777" w:rsidR="0092547F" w:rsidRPr="006E3503" w:rsidRDefault="0092547F" w:rsidP="0092547F">
      <w:pPr>
        <w:pStyle w:val="ListParagraph"/>
        <w:numPr>
          <w:ilvl w:val="0"/>
          <w:numId w:val="36"/>
        </w:numPr>
        <w:overflowPunct/>
        <w:autoSpaceDE/>
        <w:autoSpaceDN/>
        <w:adjustRightInd/>
        <w:spacing w:before="120"/>
        <w:ind w:leftChars="0"/>
        <w:rPr>
          <w:rFonts w:ascii="Times New Roman" w:eastAsia="DengXian" w:hAnsi="Times New Roman" w:cs="Arial"/>
          <w:b/>
          <w:bCs/>
          <w:noProof/>
          <w:kern w:val="2"/>
          <w:sz w:val="22"/>
          <w:szCs w:val="22"/>
          <w:lang w:val="en-US"/>
        </w:rPr>
      </w:pPr>
      <w:r w:rsidRPr="006E3503">
        <w:rPr>
          <w:rFonts w:ascii="Times New Roman" w:eastAsia="DengXian" w:hAnsi="Times New Roman" w:cs="Arial"/>
          <w:b/>
          <w:bCs/>
          <w:noProof/>
          <w:kern w:val="2"/>
          <w:sz w:val="22"/>
          <w:szCs w:val="22"/>
          <w:lang w:val="en-US"/>
        </w:rPr>
        <w:t>Model trained with dataset of 30km/h, perform model inference on dataset with 30km/h.</w:t>
      </w:r>
    </w:p>
    <w:p w14:paraId="326FCF01" w14:textId="77777777" w:rsidR="0092547F" w:rsidRPr="006E3503" w:rsidRDefault="0092547F" w:rsidP="0092547F">
      <w:pPr>
        <w:pStyle w:val="ListParagraph"/>
        <w:numPr>
          <w:ilvl w:val="0"/>
          <w:numId w:val="36"/>
        </w:numPr>
        <w:overflowPunct/>
        <w:autoSpaceDE/>
        <w:autoSpaceDN/>
        <w:adjustRightInd/>
        <w:spacing w:before="120"/>
        <w:ind w:leftChars="0"/>
        <w:rPr>
          <w:rFonts w:ascii="Times New Roman" w:eastAsia="DengXian" w:hAnsi="Times New Roman" w:cs="Arial"/>
          <w:b/>
          <w:bCs/>
          <w:noProof/>
          <w:kern w:val="2"/>
          <w:sz w:val="22"/>
          <w:szCs w:val="22"/>
          <w:lang w:val="en-US"/>
        </w:rPr>
      </w:pPr>
      <w:r w:rsidRPr="006E3503">
        <w:rPr>
          <w:rFonts w:ascii="Times New Roman" w:eastAsia="DengXian" w:hAnsi="Times New Roman" w:cs="Arial"/>
          <w:b/>
          <w:bCs/>
          <w:noProof/>
          <w:kern w:val="2"/>
          <w:sz w:val="22"/>
          <w:szCs w:val="22"/>
          <w:lang w:val="en-US"/>
        </w:rPr>
        <w:t>Model trained with dataset of 30km/h, perform model inference on different dataset than 30km/h, e.g., 60km/h, 90km/h or 120km/h.</w:t>
      </w:r>
    </w:p>
    <w:p w14:paraId="0665171C" w14:textId="23FEDD65" w:rsidR="0092547F" w:rsidRPr="006E3503" w:rsidRDefault="0092547F" w:rsidP="0092547F">
      <w:pPr>
        <w:pStyle w:val="ListParagraph"/>
        <w:numPr>
          <w:ilvl w:val="0"/>
          <w:numId w:val="36"/>
        </w:numPr>
        <w:overflowPunct/>
        <w:autoSpaceDE/>
        <w:autoSpaceDN/>
        <w:adjustRightInd/>
        <w:spacing w:before="120"/>
        <w:ind w:leftChars="0"/>
        <w:rPr>
          <w:rFonts w:ascii="Times New Roman" w:eastAsia="DengXian" w:hAnsi="Times New Roman" w:cs="Arial"/>
          <w:b/>
          <w:bCs/>
          <w:noProof/>
          <w:kern w:val="2"/>
          <w:sz w:val="22"/>
          <w:szCs w:val="22"/>
          <w:lang w:val="en-US"/>
        </w:rPr>
      </w:pPr>
      <w:bookmarkStart w:id="69" w:name="OLE_LINK181"/>
      <w:r w:rsidRPr="006E3503">
        <w:rPr>
          <w:rFonts w:ascii="Times New Roman" w:eastAsia="DengXian" w:hAnsi="Times New Roman" w:cs="Arial" w:hint="eastAsia"/>
          <w:b/>
          <w:bCs/>
          <w:noProof/>
          <w:kern w:val="2"/>
          <w:sz w:val="22"/>
          <w:szCs w:val="22"/>
          <w:lang w:val="en-US"/>
        </w:rPr>
        <w:t>M</w:t>
      </w:r>
      <w:r w:rsidRPr="006E3503">
        <w:rPr>
          <w:rFonts w:ascii="Times New Roman" w:eastAsia="DengXian" w:hAnsi="Times New Roman" w:cs="Arial"/>
          <w:b/>
          <w:bCs/>
          <w:noProof/>
          <w:kern w:val="2"/>
          <w:sz w:val="22"/>
          <w:szCs w:val="22"/>
          <w:lang w:val="en-US"/>
        </w:rPr>
        <w:t>odel trained with dataset</w:t>
      </w:r>
      <w:r w:rsidR="00DF7EDD">
        <w:rPr>
          <w:rFonts w:ascii="Times New Roman" w:eastAsia="DengXian" w:hAnsi="Times New Roman" w:cs="Arial"/>
          <w:b/>
          <w:bCs/>
          <w:noProof/>
          <w:kern w:val="2"/>
          <w:sz w:val="22"/>
          <w:szCs w:val="22"/>
          <w:lang w:val="en-US"/>
        </w:rPr>
        <w:t xml:space="preserve"> mixture</w:t>
      </w:r>
      <w:r w:rsidRPr="006E3503">
        <w:rPr>
          <w:rFonts w:ascii="Times New Roman" w:eastAsia="DengXian" w:hAnsi="Times New Roman" w:cs="Arial"/>
          <w:b/>
          <w:bCs/>
          <w:noProof/>
          <w:kern w:val="2"/>
          <w:sz w:val="22"/>
          <w:szCs w:val="22"/>
          <w:lang w:val="en-US"/>
        </w:rPr>
        <w:t xml:space="preserve"> of 30km/h, 60km/h, 90km/h and 120km/h, perform model inference on one of dataset 30km/h, 60km/h, 90km/h or 120km/h.</w:t>
      </w:r>
    </w:p>
    <w:p w14:paraId="6F34340F" w14:textId="2A8BA593" w:rsidR="0092547F" w:rsidRPr="00AE1013" w:rsidRDefault="0092547F" w:rsidP="0092547F">
      <w:pPr>
        <w:overflowPunct/>
        <w:autoSpaceDE/>
        <w:autoSpaceDN/>
        <w:adjustRightInd/>
        <w:spacing w:before="120"/>
        <w:rPr>
          <w:rFonts w:ascii="Times New Roman" w:eastAsia="DengXian" w:hAnsi="Times New Roman" w:cs="Arial"/>
          <w:b/>
          <w:bCs/>
          <w:noProof/>
          <w:kern w:val="2"/>
          <w:sz w:val="22"/>
          <w:szCs w:val="22"/>
          <w:lang w:val="en-US"/>
        </w:rPr>
      </w:pPr>
      <w:bookmarkStart w:id="70" w:name="_Hlk181620827"/>
      <w:bookmarkEnd w:id="69"/>
      <w:r w:rsidRPr="00AE1013">
        <w:rPr>
          <w:rFonts w:ascii="Times New Roman" w:eastAsia="DengXian" w:hAnsi="Times New Roman" w:cs="Arial"/>
          <w:b/>
          <w:bCs/>
          <w:noProof/>
          <w:kern w:val="2"/>
          <w:sz w:val="22"/>
          <w:szCs w:val="22"/>
          <w:lang w:val="en-US"/>
        </w:rPr>
        <w:t>Proposal</w:t>
      </w:r>
      <w:r w:rsidR="00652EF0">
        <w:rPr>
          <w:rFonts w:ascii="Times New Roman" w:eastAsia="DengXian" w:hAnsi="Times New Roman" w:cs="Arial"/>
          <w:b/>
          <w:bCs/>
          <w:noProof/>
          <w:kern w:val="2"/>
          <w:sz w:val="22"/>
          <w:szCs w:val="22"/>
          <w:lang w:val="en-US"/>
        </w:rPr>
        <w:t xml:space="preserve"> </w:t>
      </w:r>
      <w:r w:rsidR="007A34E1">
        <w:rPr>
          <w:rFonts w:ascii="Times New Roman" w:eastAsia="DengXian" w:hAnsi="Times New Roman" w:cs="Arial"/>
          <w:b/>
          <w:bCs/>
          <w:noProof/>
          <w:kern w:val="2"/>
          <w:sz w:val="22"/>
          <w:szCs w:val="22"/>
          <w:lang w:val="en-US"/>
        </w:rPr>
        <w:t>18</w:t>
      </w:r>
      <w:r w:rsidRPr="00AE1013">
        <w:rPr>
          <w:rFonts w:ascii="Times New Roman" w:eastAsia="DengXian" w:hAnsi="Times New Roman" w:cs="Arial"/>
          <w:b/>
          <w:bCs/>
          <w:noProof/>
          <w:kern w:val="2"/>
          <w:sz w:val="22"/>
          <w:szCs w:val="22"/>
          <w:lang w:val="en-US"/>
        </w:rPr>
        <w:t xml:space="preserve">: </w:t>
      </w:r>
      <w:r>
        <w:rPr>
          <w:rFonts w:ascii="Times New Roman" w:eastAsia="DengXian" w:hAnsi="Times New Roman" w:cs="Arial"/>
          <w:b/>
          <w:bCs/>
          <w:noProof/>
          <w:kern w:val="2"/>
          <w:sz w:val="22"/>
          <w:szCs w:val="22"/>
          <w:lang w:val="en-US"/>
        </w:rPr>
        <w:t>T</w:t>
      </w:r>
      <w:r w:rsidRPr="00AE1013">
        <w:rPr>
          <w:rFonts w:ascii="Times New Roman" w:eastAsia="DengXian" w:hAnsi="Times New Roman" w:cs="Arial"/>
          <w:b/>
          <w:bCs/>
          <w:noProof/>
          <w:kern w:val="2"/>
          <w:sz w:val="22"/>
          <w:szCs w:val="22"/>
          <w:lang w:val="en-US"/>
        </w:rPr>
        <w:t xml:space="preserve">o evaluate the impact of data collection area, </w:t>
      </w:r>
      <w:r>
        <w:rPr>
          <w:rFonts w:ascii="Times New Roman" w:eastAsia="DengXian" w:hAnsi="Times New Roman" w:cs="Arial"/>
          <w:b/>
          <w:bCs/>
          <w:noProof/>
          <w:kern w:val="2"/>
          <w:sz w:val="22"/>
          <w:szCs w:val="22"/>
          <w:lang w:val="en-US"/>
        </w:rPr>
        <w:t>considering following</w:t>
      </w:r>
      <w:r w:rsidRPr="00AE1013">
        <w:rPr>
          <w:rFonts w:ascii="Times New Roman" w:eastAsia="DengXian" w:hAnsi="Times New Roman" w:cs="Arial"/>
          <w:b/>
          <w:bCs/>
          <w:noProof/>
          <w:kern w:val="2"/>
          <w:sz w:val="22"/>
          <w:szCs w:val="22"/>
          <w:lang w:val="en-US"/>
        </w:rPr>
        <w:t xml:space="preserve"> options:</w:t>
      </w:r>
    </w:p>
    <w:p w14:paraId="40BE07B4" w14:textId="77777777" w:rsidR="0092547F" w:rsidRPr="00A84849" w:rsidRDefault="0092547F" w:rsidP="0092547F">
      <w:pPr>
        <w:pStyle w:val="ListParagraph"/>
        <w:numPr>
          <w:ilvl w:val="0"/>
          <w:numId w:val="37"/>
        </w:numPr>
        <w:overflowPunct/>
        <w:autoSpaceDE/>
        <w:autoSpaceDN/>
        <w:adjustRightInd/>
        <w:spacing w:before="120"/>
        <w:ind w:leftChars="0"/>
        <w:rPr>
          <w:rFonts w:ascii="Times New Roman" w:eastAsia="DengXian" w:hAnsi="Times New Roman" w:cs="Arial"/>
          <w:b/>
          <w:bCs/>
          <w:noProof/>
          <w:kern w:val="2"/>
          <w:sz w:val="22"/>
          <w:szCs w:val="22"/>
          <w:lang w:val="en-US"/>
        </w:rPr>
      </w:pPr>
      <w:r w:rsidRPr="00A84849">
        <w:rPr>
          <w:rFonts w:ascii="Times New Roman" w:eastAsia="DengXian" w:hAnsi="Times New Roman" w:cs="Arial"/>
          <w:b/>
          <w:bCs/>
          <w:noProof/>
          <w:kern w:val="2"/>
          <w:sz w:val="22"/>
          <w:szCs w:val="22"/>
          <w:lang w:val="en-US"/>
        </w:rPr>
        <w:lastRenderedPageBreak/>
        <w:t xml:space="preserve">Model trained with dataset of </w:t>
      </w:r>
      <w:r>
        <w:rPr>
          <w:rFonts w:ascii="Times New Roman" w:eastAsia="DengXian" w:hAnsi="Times New Roman" w:cs="Arial"/>
          <w:b/>
          <w:bCs/>
          <w:noProof/>
          <w:kern w:val="2"/>
          <w:sz w:val="22"/>
          <w:szCs w:val="22"/>
          <w:lang w:val="en-US"/>
        </w:rPr>
        <w:t>one</w:t>
      </w:r>
      <w:r w:rsidRPr="00A84849">
        <w:rPr>
          <w:rFonts w:ascii="Times New Roman" w:eastAsia="DengXian" w:hAnsi="Times New Roman" w:cs="Arial"/>
          <w:b/>
          <w:bCs/>
          <w:noProof/>
          <w:kern w:val="2"/>
          <w:sz w:val="22"/>
          <w:szCs w:val="22"/>
          <w:lang w:val="en-US"/>
        </w:rPr>
        <w:t xml:space="preserve"> certain cell, apply inference on certain cell (</w:t>
      </w:r>
      <w:r>
        <w:rPr>
          <w:rFonts w:ascii="Times New Roman" w:eastAsia="DengXian" w:hAnsi="Times New Roman" w:cs="Arial"/>
          <w:b/>
          <w:bCs/>
          <w:noProof/>
          <w:kern w:val="2"/>
          <w:sz w:val="22"/>
          <w:szCs w:val="22"/>
          <w:lang w:val="en-US"/>
        </w:rPr>
        <w:t>one</w:t>
      </w:r>
      <w:r w:rsidRPr="00A84849">
        <w:rPr>
          <w:rFonts w:ascii="Times New Roman" w:eastAsia="DengXian" w:hAnsi="Times New Roman" w:cs="Arial"/>
          <w:b/>
          <w:bCs/>
          <w:noProof/>
          <w:kern w:val="2"/>
          <w:sz w:val="22"/>
          <w:szCs w:val="22"/>
          <w:lang w:val="en-US"/>
        </w:rPr>
        <w:t xml:space="preserve"> model for </w:t>
      </w:r>
      <w:r>
        <w:rPr>
          <w:rFonts w:ascii="Times New Roman" w:eastAsia="DengXian" w:hAnsi="Times New Roman" w:cs="Arial"/>
          <w:b/>
          <w:bCs/>
          <w:noProof/>
          <w:kern w:val="2"/>
          <w:sz w:val="22"/>
          <w:szCs w:val="22"/>
          <w:lang w:val="en-US"/>
        </w:rPr>
        <w:t>one</w:t>
      </w:r>
      <w:r w:rsidRPr="00A84849">
        <w:rPr>
          <w:rFonts w:ascii="Times New Roman" w:eastAsia="DengXian" w:hAnsi="Times New Roman" w:cs="Arial"/>
          <w:b/>
          <w:bCs/>
          <w:noProof/>
          <w:kern w:val="2"/>
          <w:sz w:val="22"/>
          <w:szCs w:val="22"/>
          <w:lang w:val="en-US"/>
        </w:rPr>
        <w:t xml:space="preserve"> cell).</w:t>
      </w:r>
    </w:p>
    <w:p w14:paraId="553A5FBA" w14:textId="77777777" w:rsidR="0092547F" w:rsidRPr="00A84849" w:rsidRDefault="0092547F" w:rsidP="0092547F">
      <w:pPr>
        <w:pStyle w:val="ListParagraph"/>
        <w:numPr>
          <w:ilvl w:val="0"/>
          <w:numId w:val="37"/>
        </w:numPr>
        <w:overflowPunct/>
        <w:autoSpaceDE/>
        <w:autoSpaceDN/>
        <w:adjustRightInd/>
        <w:spacing w:before="120"/>
        <w:ind w:leftChars="0"/>
        <w:rPr>
          <w:rFonts w:ascii="Times New Roman" w:eastAsia="DengXian" w:hAnsi="Times New Roman" w:cs="Arial"/>
          <w:b/>
          <w:bCs/>
          <w:noProof/>
          <w:kern w:val="2"/>
          <w:sz w:val="22"/>
          <w:szCs w:val="22"/>
          <w:lang w:val="en-US"/>
        </w:rPr>
      </w:pPr>
      <w:r w:rsidRPr="00A84849">
        <w:rPr>
          <w:rFonts w:ascii="Times New Roman" w:eastAsia="DengXian" w:hAnsi="Times New Roman" w:cs="Arial"/>
          <w:b/>
          <w:bCs/>
          <w:noProof/>
          <w:kern w:val="2"/>
          <w:sz w:val="22"/>
          <w:szCs w:val="22"/>
          <w:lang w:val="en-US"/>
        </w:rPr>
        <w:t xml:space="preserve">Model trained with dataset of </w:t>
      </w:r>
      <w:r>
        <w:rPr>
          <w:rFonts w:ascii="Times New Roman" w:eastAsia="DengXian" w:hAnsi="Times New Roman" w:cs="Arial"/>
          <w:b/>
          <w:bCs/>
          <w:noProof/>
          <w:kern w:val="2"/>
          <w:sz w:val="22"/>
          <w:szCs w:val="22"/>
          <w:lang w:val="en-US"/>
        </w:rPr>
        <w:t>cluster(all</w:t>
      </w:r>
      <w:r w:rsidRPr="00A84849">
        <w:rPr>
          <w:rFonts w:ascii="Times New Roman" w:eastAsia="DengXian" w:hAnsi="Times New Roman" w:cs="Arial"/>
          <w:b/>
          <w:bCs/>
          <w:noProof/>
          <w:kern w:val="2"/>
          <w:sz w:val="22"/>
          <w:szCs w:val="22"/>
          <w:lang w:val="en-US"/>
        </w:rPr>
        <w:t xml:space="preserve"> cells</w:t>
      </w:r>
      <w:r>
        <w:rPr>
          <w:rFonts w:ascii="Times New Roman" w:eastAsia="DengXian" w:hAnsi="Times New Roman" w:cs="Arial"/>
          <w:b/>
          <w:bCs/>
          <w:noProof/>
          <w:kern w:val="2"/>
          <w:sz w:val="22"/>
          <w:szCs w:val="22"/>
          <w:lang w:val="en-US"/>
        </w:rPr>
        <w:t>)</w:t>
      </w:r>
      <w:r w:rsidRPr="00A84849">
        <w:rPr>
          <w:rFonts w:ascii="Times New Roman" w:eastAsia="DengXian" w:hAnsi="Times New Roman" w:cs="Arial"/>
          <w:b/>
          <w:bCs/>
          <w:noProof/>
          <w:kern w:val="2"/>
          <w:sz w:val="22"/>
          <w:szCs w:val="22"/>
          <w:lang w:val="en-US"/>
        </w:rPr>
        <w:t xml:space="preserve">, apply inference on any one </w:t>
      </w:r>
      <w:r>
        <w:rPr>
          <w:rFonts w:ascii="Times New Roman" w:eastAsia="DengXian" w:hAnsi="Times New Roman" w:cs="Arial"/>
          <w:b/>
          <w:bCs/>
          <w:noProof/>
          <w:kern w:val="2"/>
          <w:sz w:val="22"/>
          <w:szCs w:val="22"/>
          <w:lang w:val="en-US"/>
        </w:rPr>
        <w:t xml:space="preserve">cell </w:t>
      </w:r>
      <w:r w:rsidRPr="00A84849">
        <w:rPr>
          <w:rFonts w:ascii="Times New Roman" w:eastAsia="DengXian" w:hAnsi="Times New Roman" w:cs="Arial"/>
          <w:b/>
          <w:bCs/>
          <w:noProof/>
          <w:kern w:val="2"/>
          <w:sz w:val="22"/>
          <w:szCs w:val="22"/>
          <w:lang w:val="en-US"/>
        </w:rPr>
        <w:t>of</w:t>
      </w:r>
      <w:r>
        <w:rPr>
          <w:rFonts w:ascii="Times New Roman" w:eastAsia="DengXian" w:hAnsi="Times New Roman" w:cs="Arial"/>
          <w:b/>
          <w:bCs/>
          <w:noProof/>
          <w:kern w:val="2"/>
          <w:sz w:val="22"/>
          <w:szCs w:val="22"/>
          <w:lang w:val="en-US"/>
        </w:rPr>
        <w:t xml:space="preserve"> the</w:t>
      </w:r>
      <w:r w:rsidRPr="00A84849">
        <w:rPr>
          <w:rFonts w:ascii="Times New Roman" w:eastAsia="DengXian" w:hAnsi="Times New Roman" w:cs="Arial"/>
          <w:b/>
          <w:bCs/>
          <w:noProof/>
          <w:kern w:val="2"/>
          <w:sz w:val="22"/>
          <w:szCs w:val="22"/>
          <w:lang w:val="en-US"/>
        </w:rPr>
        <w:t xml:space="preserve"> c</w:t>
      </w:r>
      <w:r>
        <w:rPr>
          <w:rFonts w:ascii="Times New Roman" w:eastAsia="DengXian" w:hAnsi="Times New Roman" w:cs="Arial"/>
          <w:b/>
          <w:bCs/>
          <w:noProof/>
          <w:kern w:val="2"/>
          <w:sz w:val="22"/>
          <w:szCs w:val="22"/>
          <w:lang w:val="en-US"/>
        </w:rPr>
        <w:t>luster</w:t>
      </w:r>
      <w:r w:rsidRPr="00A84849">
        <w:rPr>
          <w:rFonts w:ascii="Times New Roman" w:eastAsia="DengXian" w:hAnsi="Times New Roman" w:cs="Arial"/>
          <w:b/>
          <w:bCs/>
          <w:noProof/>
          <w:kern w:val="2"/>
          <w:sz w:val="22"/>
          <w:szCs w:val="22"/>
          <w:lang w:val="en-US"/>
        </w:rPr>
        <w:t xml:space="preserve"> (</w:t>
      </w:r>
      <w:r>
        <w:rPr>
          <w:rFonts w:ascii="Times New Roman" w:eastAsia="DengXian" w:hAnsi="Times New Roman" w:cs="Arial"/>
          <w:b/>
          <w:bCs/>
          <w:noProof/>
          <w:kern w:val="2"/>
          <w:sz w:val="22"/>
          <w:szCs w:val="22"/>
          <w:lang w:val="en-US"/>
        </w:rPr>
        <w:t>one</w:t>
      </w:r>
      <w:r w:rsidRPr="00A84849">
        <w:rPr>
          <w:rFonts w:ascii="Times New Roman" w:eastAsia="DengXian" w:hAnsi="Times New Roman" w:cs="Arial"/>
          <w:b/>
          <w:bCs/>
          <w:noProof/>
          <w:kern w:val="2"/>
          <w:sz w:val="22"/>
          <w:szCs w:val="22"/>
          <w:lang w:val="en-US"/>
        </w:rPr>
        <w:t xml:space="preserve"> model for </w:t>
      </w:r>
      <w:r>
        <w:rPr>
          <w:rFonts w:ascii="Times New Roman" w:eastAsia="DengXian" w:hAnsi="Times New Roman" w:cs="Arial"/>
          <w:b/>
          <w:bCs/>
          <w:noProof/>
          <w:kern w:val="2"/>
          <w:sz w:val="22"/>
          <w:szCs w:val="22"/>
          <w:lang w:val="en-US"/>
        </w:rPr>
        <w:t>cluster</w:t>
      </w:r>
      <w:r w:rsidRPr="00A84849">
        <w:rPr>
          <w:rFonts w:ascii="Times New Roman" w:eastAsia="DengXian" w:hAnsi="Times New Roman" w:cs="Arial"/>
          <w:b/>
          <w:bCs/>
          <w:noProof/>
          <w:kern w:val="2"/>
          <w:sz w:val="22"/>
          <w:szCs w:val="22"/>
          <w:lang w:val="en-US"/>
        </w:rPr>
        <w:t>);</w:t>
      </w:r>
    </w:p>
    <w:p w14:paraId="3B774C85" w14:textId="77777777" w:rsidR="0092547F" w:rsidRPr="00A84849" w:rsidRDefault="0092547F" w:rsidP="0092547F">
      <w:pPr>
        <w:pStyle w:val="ListParagraph"/>
        <w:numPr>
          <w:ilvl w:val="0"/>
          <w:numId w:val="37"/>
        </w:numPr>
        <w:overflowPunct/>
        <w:autoSpaceDE/>
        <w:autoSpaceDN/>
        <w:adjustRightInd/>
        <w:spacing w:before="120"/>
        <w:ind w:leftChars="0"/>
        <w:rPr>
          <w:rFonts w:ascii="Times New Roman" w:eastAsia="DengXian" w:hAnsi="Times New Roman" w:cs="Arial"/>
          <w:b/>
          <w:bCs/>
          <w:noProof/>
          <w:kern w:val="2"/>
          <w:sz w:val="22"/>
          <w:szCs w:val="22"/>
          <w:lang w:val="en-US"/>
        </w:rPr>
      </w:pPr>
      <w:r w:rsidRPr="00A84849">
        <w:rPr>
          <w:rFonts w:ascii="Times New Roman" w:eastAsia="DengXian" w:hAnsi="Times New Roman" w:cs="Arial" w:hint="eastAsia"/>
          <w:b/>
          <w:bCs/>
          <w:noProof/>
          <w:kern w:val="2"/>
          <w:sz w:val="22"/>
          <w:szCs w:val="22"/>
          <w:lang w:val="en-US"/>
        </w:rPr>
        <w:t>M</w:t>
      </w:r>
      <w:r w:rsidRPr="00A84849">
        <w:rPr>
          <w:rFonts w:ascii="Times New Roman" w:eastAsia="DengXian" w:hAnsi="Times New Roman" w:cs="Arial"/>
          <w:b/>
          <w:bCs/>
          <w:noProof/>
          <w:kern w:val="2"/>
          <w:sz w:val="22"/>
          <w:szCs w:val="22"/>
          <w:lang w:val="en-US"/>
        </w:rPr>
        <w:t xml:space="preserve">odel trained with dataset of </w:t>
      </w:r>
      <w:r>
        <w:rPr>
          <w:rFonts w:ascii="Times New Roman" w:eastAsia="DengXian" w:hAnsi="Times New Roman" w:cs="Arial"/>
          <w:b/>
          <w:bCs/>
          <w:noProof/>
          <w:kern w:val="2"/>
          <w:sz w:val="22"/>
          <w:szCs w:val="22"/>
          <w:lang w:val="en-US"/>
        </w:rPr>
        <w:t>one</w:t>
      </w:r>
      <w:r w:rsidRPr="00A84849">
        <w:rPr>
          <w:rFonts w:ascii="Times New Roman" w:eastAsia="DengXian" w:hAnsi="Times New Roman" w:cs="Arial"/>
          <w:b/>
          <w:bCs/>
          <w:noProof/>
          <w:kern w:val="2"/>
          <w:sz w:val="22"/>
          <w:szCs w:val="22"/>
          <w:lang w:val="en-US"/>
        </w:rPr>
        <w:t xml:space="preserve"> cell, apply inference on any other of cell</w:t>
      </w:r>
      <w:r>
        <w:rPr>
          <w:rFonts w:ascii="Times New Roman" w:eastAsia="DengXian" w:hAnsi="Times New Roman" w:cs="Arial"/>
          <w:b/>
          <w:bCs/>
          <w:noProof/>
          <w:kern w:val="2"/>
          <w:sz w:val="22"/>
          <w:szCs w:val="22"/>
          <w:lang w:val="en-US"/>
        </w:rPr>
        <w:t>s within the cluster</w:t>
      </w:r>
      <w:r w:rsidRPr="00A84849">
        <w:rPr>
          <w:rFonts w:ascii="Times New Roman" w:eastAsia="DengXian" w:hAnsi="Times New Roman" w:cs="Arial"/>
          <w:b/>
          <w:bCs/>
          <w:noProof/>
          <w:kern w:val="2"/>
          <w:sz w:val="22"/>
          <w:szCs w:val="22"/>
          <w:lang w:val="en-US"/>
        </w:rPr>
        <w:t xml:space="preserve"> (</w:t>
      </w:r>
      <w:r>
        <w:rPr>
          <w:rFonts w:ascii="Times New Roman" w:eastAsia="DengXian" w:hAnsi="Times New Roman" w:cs="Arial"/>
          <w:b/>
          <w:bCs/>
          <w:noProof/>
          <w:kern w:val="2"/>
          <w:sz w:val="22"/>
          <w:szCs w:val="22"/>
          <w:lang w:val="en-US"/>
        </w:rPr>
        <w:t>one</w:t>
      </w:r>
      <w:r w:rsidRPr="00A84849">
        <w:rPr>
          <w:rFonts w:ascii="Times New Roman" w:eastAsia="DengXian" w:hAnsi="Times New Roman" w:cs="Arial"/>
          <w:b/>
          <w:bCs/>
          <w:noProof/>
          <w:kern w:val="2"/>
          <w:sz w:val="22"/>
          <w:szCs w:val="22"/>
          <w:lang w:val="en-US"/>
        </w:rPr>
        <w:t xml:space="preserve"> model for </w:t>
      </w:r>
      <w:r>
        <w:rPr>
          <w:rFonts w:ascii="Times New Roman" w:eastAsia="DengXian" w:hAnsi="Times New Roman" w:cs="Arial"/>
          <w:b/>
          <w:bCs/>
          <w:noProof/>
          <w:kern w:val="2"/>
          <w:sz w:val="22"/>
          <w:szCs w:val="22"/>
          <w:lang w:val="en-US"/>
        </w:rPr>
        <w:t>cluster</w:t>
      </w:r>
      <w:r w:rsidRPr="00A84849">
        <w:rPr>
          <w:rFonts w:ascii="Times New Roman" w:eastAsia="DengXian" w:hAnsi="Times New Roman" w:cs="Arial"/>
          <w:b/>
          <w:bCs/>
          <w:noProof/>
          <w:kern w:val="2"/>
          <w:sz w:val="22"/>
          <w:szCs w:val="22"/>
          <w:lang w:val="en-US"/>
        </w:rPr>
        <w:t>);</w:t>
      </w:r>
    </w:p>
    <w:bookmarkEnd w:id="70"/>
    <w:p w14:paraId="6ABF5E02" w14:textId="0FEB5EF1" w:rsidR="0092547F" w:rsidRDefault="0092547F" w:rsidP="0092547F">
      <w:pPr>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And b</w:t>
      </w:r>
      <w:r w:rsidRPr="00F759B4">
        <w:rPr>
          <w:rFonts w:ascii="Times New Roman" w:eastAsia="DengXian" w:hAnsi="Times New Roman" w:cstheme="minorBidi"/>
          <w:sz w:val="22"/>
          <w:szCs w:val="22"/>
          <w:lang w:val="en-US"/>
        </w:rPr>
        <w:t xml:space="preserve">efore we study the impact of beam pattern, </w:t>
      </w:r>
      <w:r w:rsidR="00DC7904">
        <w:rPr>
          <w:rFonts w:ascii="Times New Roman" w:eastAsia="DengXian" w:hAnsi="Times New Roman" w:cstheme="minorBidi"/>
          <w:sz w:val="22"/>
          <w:szCs w:val="22"/>
          <w:lang w:val="en-US"/>
        </w:rPr>
        <w:t xml:space="preserve">firstly </w:t>
      </w:r>
      <w:r w:rsidRPr="00F759B4">
        <w:rPr>
          <w:rFonts w:ascii="Times New Roman" w:eastAsia="DengXian" w:hAnsi="Times New Roman" w:cstheme="minorBidi"/>
          <w:sz w:val="22"/>
          <w:szCs w:val="22"/>
          <w:lang w:val="en-US"/>
        </w:rPr>
        <w:t>we need to consider the possible beam pattern options.</w:t>
      </w:r>
    </w:p>
    <w:p w14:paraId="4A866ECF" w14:textId="77777777" w:rsidR="0092547F" w:rsidRPr="00DE22E6" w:rsidRDefault="0092547F" w:rsidP="0092547F">
      <w:pPr>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Above</w:t>
      </w:r>
      <w:r w:rsidRPr="00294049">
        <w:rPr>
          <w:rFonts w:ascii="Times New Roman" w:eastAsia="DengXian" w:hAnsi="Times New Roman" w:cstheme="minorBidi"/>
          <w:sz w:val="22"/>
          <w:szCs w:val="22"/>
          <w:lang w:val="en-US"/>
        </w:rPr>
        <w:t xml:space="preserve"> </w:t>
      </w:r>
      <w:r>
        <w:rPr>
          <w:rFonts w:ascii="Times New Roman" w:eastAsia="DengXian" w:hAnsi="Times New Roman" w:cstheme="minorBidi"/>
          <w:sz w:val="22"/>
          <w:szCs w:val="22"/>
          <w:lang w:val="en-US"/>
        </w:rPr>
        <w:t>options</w:t>
      </w:r>
      <w:r w:rsidRPr="00294049">
        <w:rPr>
          <w:rFonts w:ascii="Times New Roman" w:eastAsia="DengXian" w:hAnsi="Times New Roman" w:cstheme="minorBidi"/>
          <w:sz w:val="22"/>
          <w:szCs w:val="22"/>
          <w:lang w:val="en-US"/>
        </w:rPr>
        <w:t xml:space="preserve"> balance model generalization and complexity, ensuring acceptable model complexity and training difficulty while reducing the frequency of model switching during mobility management, thus enabling more flexible model management.</w:t>
      </w:r>
    </w:p>
    <w:p w14:paraId="1534E9A3" w14:textId="4585DFE6" w:rsidR="00BF7C7A" w:rsidRDefault="00BF7C7A" w:rsidP="002111EA">
      <w:pPr>
        <w:pStyle w:val="Heading1"/>
        <w:rPr>
          <w:rFonts w:eastAsiaTheme="minorEastAsia"/>
          <w:lang w:eastAsia="zh-TW"/>
        </w:rPr>
      </w:pPr>
      <w:bookmarkStart w:id="71" w:name="OLE_LINK134"/>
      <w:bookmarkEnd w:id="17"/>
      <w:bookmarkEnd w:id="18"/>
      <w:bookmarkEnd w:id="19"/>
      <w:bookmarkEnd w:id="20"/>
      <w:bookmarkEnd w:id="21"/>
      <w:bookmarkEnd w:id="22"/>
      <w:bookmarkEnd w:id="23"/>
      <w:bookmarkEnd w:id="24"/>
      <w:bookmarkEnd w:id="44"/>
      <w:r w:rsidRPr="002111EA">
        <w:rPr>
          <w:rFonts w:eastAsiaTheme="minorEastAsia"/>
          <w:lang w:eastAsia="zh-TW"/>
        </w:rPr>
        <w:t>Conclusion</w:t>
      </w:r>
    </w:p>
    <w:p w14:paraId="46948685" w14:textId="77777777" w:rsidR="001B1528" w:rsidRDefault="001B1528" w:rsidP="001B1528">
      <w:pPr>
        <w:rPr>
          <w:rFonts w:ascii="Times New Roman" w:eastAsiaTheme="minorEastAsia" w:hAnsi="Times New Roman" w:cs="Arial"/>
          <w:i/>
          <w:iCs/>
          <w:noProof/>
          <w:kern w:val="2"/>
          <w:sz w:val="22"/>
          <w:szCs w:val="22"/>
          <w:lang w:val="en-US" w:eastAsia="zh-TW"/>
        </w:rPr>
      </w:pPr>
      <w:r w:rsidRPr="001B1528">
        <w:rPr>
          <w:rFonts w:ascii="Times New Roman" w:eastAsiaTheme="minorEastAsia" w:hAnsi="Times New Roman" w:cs="Arial"/>
          <w:i/>
          <w:iCs/>
          <w:noProof/>
          <w:kern w:val="2"/>
          <w:sz w:val="22"/>
          <w:szCs w:val="22"/>
          <w:lang w:val="en-US" w:eastAsia="zh-TW"/>
        </w:rPr>
        <w:t xml:space="preserve">System-Level Simulation </w:t>
      </w:r>
    </w:p>
    <w:p w14:paraId="0F73B9DA" w14:textId="77777777" w:rsidR="007A34E1" w:rsidRDefault="007A34E1" w:rsidP="007A34E1">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Observation 1: The assumption of UE/NW behavior is related to the application of AI prediction. It is not reasonable to define a fixed UE/NW behavior for all use cases and corresponding applications in system-level simulation.</w:t>
      </w:r>
    </w:p>
    <w:p w14:paraId="65ADA581" w14:textId="77777777" w:rsidR="007A34E1" w:rsidRDefault="007A34E1" w:rsidP="007A34E1">
      <w:pPr>
        <w:rPr>
          <w:rFonts w:ascii="Times New Roman" w:eastAsiaTheme="minorEastAsia" w:hAnsi="Times New Roman" w:cstheme="minorBidi"/>
          <w:sz w:val="22"/>
          <w:szCs w:val="22"/>
          <w:lang w:val="en-US" w:eastAsia="zh-TW"/>
        </w:rPr>
      </w:pPr>
      <w:r>
        <w:rPr>
          <w:rFonts w:ascii="Times New Roman" w:eastAsiaTheme="minorEastAsia" w:hAnsi="Times New Roman"/>
          <w:b/>
          <w:bCs/>
          <w:sz w:val="22"/>
          <w:szCs w:val="22"/>
          <w:lang w:eastAsia="zh-TW"/>
        </w:rPr>
        <w:t>Proposal 1</w:t>
      </w:r>
      <w:r>
        <w:rPr>
          <w:rFonts w:ascii="Times New Roman" w:eastAsiaTheme="minorEastAsia" w:hAnsi="Times New Roman"/>
          <w:b/>
          <w:bCs/>
          <w:sz w:val="22"/>
          <w:szCs w:val="22"/>
          <w:lang w:val="en-US" w:eastAsia="zh-TW"/>
        </w:rPr>
        <w:t xml:space="preserve">: For Goal 1, i.e., measurement overhead reduction, RAN2 assume the UE and NW behavior follows the legacy mechanism, i.e., R15 L3 HO procedure, in system level simulation. The only difference is that the measurement report is triggered by predicted measurement and historical measurement instead of pure historical measurement. </w:t>
      </w:r>
    </w:p>
    <w:p w14:paraId="51B32060" w14:textId="77777777" w:rsidR="007A34E1" w:rsidRDefault="007A34E1" w:rsidP="007A34E1">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eastAsia="zh-TW"/>
        </w:rPr>
        <w:t>Proposal 2</w:t>
      </w:r>
      <w:r>
        <w:rPr>
          <w:rFonts w:ascii="Times New Roman" w:eastAsiaTheme="minorEastAsia" w:hAnsi="Times New Roman"/>
          <w:b/>
          <w:bCs/>
          <w:sz w:val="22"/>
          <w:szCs w:val="22"/>
          <w:lang w:val="en-US" w:eastAsia="zh-TW"/>
        </w:rPr>
        <w:t>: For Goal 2, RAN2 discuss the UE and NW behavior in the SLS for measurement event prediction use cases in different applications:</w:t>
      </w:r>
    </w:p>
    <w:p w14:paraId="5FEDECE6" w14:textId="77777777" w:rsidR="007A34E1" w:rsidRDefault="007A34E1" w:rsidP="007A34E1">
      <w:pPr>
        <w:pStyle w:val="ListParagraph"/>
        <w:numPr>
          <w:ilvl w:val="0"/>
          <w:numId w:val="38"/>
        </w:numPr>
        <w:ind w:leftChars="0"/>
      </w:pPr>
      <w:r>
        <w:rPr>
          <w:rFonts w:ascii="Times New Roman" w:eastAsiaTheme="minorEastAsia" w:hAnsi="Times New Roman" w:cstheme="minorBidi"/>
          <w:b/>
          <w:bCs/>
          <w:sz w:val="22"/>
          <w:szCs w:val="22"/>
          <w:u w:val="single"/>
          <w:lang w:eastAsia="zh-TW"/>
        </w:rPr>
        <w:t>Application (a):</w:t>
      </w:r>
      <w:r>
        <w:rPr>
          <w:rFonts w:ascii="Times New Roman" w:eastAsiaTheme="minorEastAsia" w:hAnsi="Times New Roman" w:cstheme="minorBidi"/>
          <w:b/>
          <w:bCs/>
          <w:sz w:val="22"/>
          <w:szCs w:val="22"/>
          <w:lang w:eastAsia="zh-TW"/>
        </w:rPr>
        <w:t xml:space="preserve"> Use AI to predict events so that NW can perform early HO preparation.</w:t>
      </w:r>
    </w:p>
    <w:p w14:paraId="45A60E38" w14:textId="77777777" w:rsidR="007A34E1" w:rsidRDefault="007A34E1" w:rsidP="007A34E1">
      <w:pPr>
        <w:pStyle w:val="ListParagraph"/>
        <w:numPr>
          <w:ilvl w:val="0"/>
          <w:numId w:val="38"/>
        </w:numPr>
        <w:ind w:leftChars="0"/>
      </w:pPr>
      <w:r>
        <w:rPr>
          <w:rFonts w:ascii="Times New Roman" w:eastAsiaTheme="minorEastAsia" w:hAnsi="Times New Roman" w:cstheme="minorBidi"/>
          <w:b/>
          <w:bCs/>
          <w:sz w:val="22"/>
          <w:szCs w:val="22"/>
          <w:u w:val="single"/>
          <w:lang w:eastAsia="zh-TW"/>
        </w:rPr>
        <w:t xml:space="preserve">Application (b): </w:t>
      </w:r>
      <w:r>
        <w:rPr>
          <w:rFonts w:ascii="Times New Roman" w:eastAsiaTheme="minorEastAsia" w:hAnsi="Times New Roman" w:cstheme="minorBidi"/>
          <w:b/>
          <w:bCs/>
          <w:sz w:val="22"/>
          <w:szCs w:val="22"/>
          <w:lang w:eastAsia="zh-TW"/>
        </w:rPr>
        <w:t>Use AI prediction to early trigger MR.</w:t>
      </w:r>
    </w:p>
    <w:p w14:paraId="0E7C4BF2" w14:textId="77777777" w:rsidR="007A34E1" w:rsidRDefault="007A34E1" w:rsidP="007A34E1">
      <w:pPr>
        <w:pStyle w:val="ListParagraph"/>
        <w:numPr>
          <w:ilvl w:val="0"/>
          <w:numId w:val="38"/>
        </w:numPr>
        <w:ind w:leftChars="0"/>
      </w:pPr>
      <w:r>
        <w:rPr>
          <w:rFonts w:ascii="Times New Roman" w:eastAsiaTheme="minorEastAsia" w:hAnsi="Times New Roman" w:cstheme="minorBidi"/>
          <w:b/>
          <w:bCs/>
          <w:sz w:val="22"/>
          <w:szCs w:val="22"/>
          <w:u w:val="single"/>
          <w:lang w:eastAsia="zh-TW"/>
        </w:rPr>
        <w:t>Application (c):</w:t>
      </w:r>
      <w:r>
        <w:rPr>
          <w:rFonts w:ascii="Times New Roman" w:eastAsiaTheme="minorEastAsia" w:hAnsi="Times New Roman" w:cstheme="minorBidi"/>
          <w:b/>
          <w:bCs/>
          <w:sz w:val="22"/>
          <w:szCs w:val="22"/>
          <w:lang w:eastAsia="zh-TW"/>
        </w:rPr>
        <w:t xml:space="preserve"> Use AI to avoid unnecessary HO, e.g., ping-pong, short </w:t>
      </w:r>
      <w:proofErr w:type="spellStart"/>
      <w:r>
        <w:rPr>
          <w:rFonts w:ascii="Times New Roman" w:eastAsiaTheme="minorEastAsia" w:hAnsi="Times New Roman" w:cstheme="minorBidi"/>
          <w:b/>
          <w:bCs/>
          <w:sz w:val="22"/>
          <w:szCs w:val="22"/>
          <w:lang w:eastAsia="zh-TW"/>
        </w:rPr>
        <w:t>ToS</w:t>
      </w:r>
      <w:proofErr w:type="spellEnd"/>
      <w:r>
        <w:rPr>
          <w:rFonts w:ascii="Times New Roman" w:eastAsiaTheme="minorEastAsia" w:hAnsi="Times New Roman" w:cstheme="minorBidi"/>
          <w:b/>
          <w:bCs/>
          <w:sz w:val="22"/>
          <w:szCs w:val="22"/>
          <w:lang w:eastAsia="zh-TW"/>
        </w:rPr>
        <w:t xml:space="preserve"> HO.</w:t>
      </w:r>
    </w:p>
    <w:p w14:paraId="76C67B76" w14:textId="14173A58" w:rsidR="00067ECE" w:rsidRPr="008F75CF" w:rsidRDefault="007A34E1" w:rsidP="00067ECE">
      <w:pPr>
        <w:rPr>
          <w:rFonts w:ascii="Times New Roman" w:eastAsiaTheme="minorEastAsia" w:hAnsi="Times New Roman"/>
          <w:b/>
          <w:bCs/>
          <w:sz w:val="22"/>
          <w:szCs w:val="22"/>
          <w:lang w:eastAsia="zh-TW"/>
        </w:rPr>
      </w:pPr>
      <w:r>
        <w:rPr>
          <w:rFonts w:ascii="Times New Roman" w:eastAsiaTheme="minorEastAsia" w:hAnsi="Times New Roman"/>
          <w:b/>
          <w:bCs/>
          <w:sz w:val="22"/>
          <w:szCs w:val="22"/>
          <w:lang w:eastAsia="zh-TW"/>
        </w:rPr>
        <w:t>Proposal 3: The detailed timing of actions in the entire HO procedure, e.g., predicting events, reporting predicted results, triggering MR, HO command...etc, can be FFS once RAN2 agree on the applications and their corresponding UE and NW behaviour assumption</w:t>
      </w:r>
      <w:r w:rsidR="00067ECE" w:rsidRPr="008F75CF">
        <w:rPr>
          <w:rFonts w:ascii="Times New Roman" w:eastAsiaTheme="minorEastAsia" w:hAnsi="Times New Roman"/>
          <w:b/>
          <w:bCs/>
          <w:sz w:val="22"/>
          <w:szCs w:val="22"/>
          <w:lang w:eastAsia="zh-TW"/>
        </w:rPr>
        <w:t xml:space="preserve">. </w:t>
      </w:r>
    </w:p>
    <w:p w14:paraId="17E9975E" w14:textId="0DC4120A" w:rsidR="007723AD" w:rsidRDefault="007A34E1" w:rsidP="00AC4D1F">
      <w:pPr>
        <w:rPr>
          <w:rFonts w:ascii="Times New Roman" w:eastAsiaTheme="minorEastAsia" w:hAnsi="Times New Roman" w:cs="Arial"/>
          <w:i/>
          <w:iCs/>
          <w:noProof/>
          <w:kern w:val="2"/>
          <w:sz w:val="22"/>
          <w:szCs w:val="22"/>
          <w:lang w:val="en-US" w:eastAsia="zh-TW"/>
        </w:rPr>
      </w:pPr>
      <w:r w:rsidRPr="007A34E1">
        <w:rPr>
          <w:rFonts w:ascii="Times New Roman" w:eastAsiaTheme="minorEastAsia" w:hAnsi="Times New Roman" w:cs="Arial"/>
          <w:i/>
          <w:iCs/>
          <w:noProof/>
          <w:kern w:val="2"/>
          <w:sz w:val="22"/>
          <w:szCs w:val="22"/>
          <w:lang w:val="en-US" w:eastAsia="zh-TW"/>
        </w:rPr>
        <w:t>Clarification on how to obtain ground-truth</w:t>
      </w:r>
      <w:r>
        <w:rPr>
          <w:rFonts w:ascii="Times New Roman" w:eastAsiaTheme="minorEastAsia" w:hAnsi="Times New Roman" w:cs="Arial"/>
          <w:i/>
          <w:iCs/>
          <w:noProof/>
          <w:kern w:val="2"/>
          <w:sz w:val="22"/>
          <w:szCs w:val="22"/>
          <w:lang w:val="en-US" w:eastAsia="zh-TW"/>
        </w:rPr>
        <w:t xml:space="preserve"> for m</w:t>
      </w:r>
      <w:r w:rsidR="007723AD" w:rsidRPr="007723AD">
        <w:rPr>
          <w:rFonts w:ascii="Times New Roman" w:eastAsiaTheme="minorEastAsia" w:hAnsi="Times New Roman" w:cs="Arial"/>
          <w:i/>
          <w:iCs/>
          <w:noProof/>
          <w:kern w:val="2"/>
          <w:sz w:val="22"/>
          <w:szCs w:val="22"/>
          <w:lang w:val="en-US" w:eastAsia="zh-TW"/>
        </w:rPr>
        <w:t>easurement event prediction</w:t>
      </w:r>
    </w:p>
    <w:p w14:paraId="0C4027FA" w14:textId="77777777" w:rsidR="007A34E1" w:rsidRDefault="007A34E1" w:rsidP="007A34E1">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Observation 2: The ground-truth without HO may results in unreasonable event and does not align with ground-truth with HO. </w:t>
      </w:r>
    </w:p>
    <w:p w14:paraId="144A5EBD" w14:textId="77777777" w:rsidR="007A34E1" w:rsidRDefault="007A34E1" w:rsidP="007A34E1">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4: For measurement event prediction, RAN2 consider the following option for obtaining ground-truth with HO:</w:t>
      </w:r>
    </w:p>
    <w:p w14:paraId="042145FD" w14:textId="77777777" w:rsidR="007A34E1" w:rsidRDefault="007A34E1" w:rsidP="007A34E1">
      <w:pPr>
        <w:pStyle w:val="ListParagraph"/>
        <w:numPr>
          <w:ilvl w:val="0"/>
          <w:numId w:val="39"/>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Consider the switch of the serving cell and </w:t>
      </w:r>
      <w:proofErr w:type="spellStart"/>
      <w:r>
        <w:rPr>
          <w:rFonts w:ascii="Times New Roman" w:eastAsiaTheme="minorEastAsia" w:hAnsi="Times New Roman"/>
          <w:b/>
          <w:bCs/>
          <w:sz w:val="22"/>
          <w:szCs w:val="22"/>
          <w:lang w:val="en-US" w:eastAsia="zh-TW"/>
        </w:rPr>
        <w:t>neighbour</w:t>
      </w:r>
      <w:proofErr w:type="spellEnd"/>
      <w:r>
        <w:rPr>
          <w:rFonts w:ascii="Times New Roman" w:eastAsiaTheme="minorEastAsia" w:hAnsi="Times New Roman"/>
          <w:b/>
          <w:bCs/>
          <w:sz w:val="22"/>
          <w:szCs w:val="22"/>
          <w:lang w:val="en-US" w:eastAsia="zh-TW"/>
        </w:rPr>
        <w:t xml:space="preserve"> cell during data processing to record all events and ultimately derive the metrics.</w:t>
      </w:r>
    </w:p>
    <w:p w14:paraId="0B86BFC6" w14:textId="77777777" w:rsidR="007A34E1" w:rsidRDefault="007A34E1" w:rsidP="007A34E1">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5: For measurement event prediction, RAN2 consider the following options for obtaining the ground-truth without HO:</w:t>
      </w:r>
    </w:p>
    <w:p w14:paraId="4B77BFA2" w14:textId="77777777" w:rsidR="007A34E1" w:rsidRDefault="007A34E1" w:rsidP="007A34E1">
      <w:pPr>
        <w:pStyle w:val="ListParagraph"/>
        <w:numPr>
          <w:ilvl w:val="0"/>
          <w:numId w:val="39"/>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lastRenderedPageBreak/>
        <w:t>Option1: Switch the serving cell to the strongest one at the event condition is met.</w:t>
      </w:r>
    </w:p>
    <w:p w14:paraId="4BFF863D" w14:textId="77777777" w:rsidR="007A34E1" w:rsidRDefault="007A34E1" w:rsidP="007A34E1">
      <w:pPr>
        <w:pStyle w:val="ListParagraph"/>
        <w:numPr>
          <w:ilvl w:val="0"/>
          <w:numId w:val="39"/>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Option 2: Fixed serving cell and reset TTT at the event condition is met.</w:t>
      </w:r>
    </w:p>
    <w:p w14:paraId="24CDAA94" w14:textId="11EB0A6D" w:rsidR="007A34E1" w:rsidRDefault="007A34E1" w:rsidP="007A34E1">
      <w:pPr>
        <w:pStyle w:val="ListParagraph"/>
        <w:numPr>
          <w:ilvl w:val="0"/>
          <w:numId w:val="39"/>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Option 3: Terminate the trajectory when the event condition is met.</w:t>
      </w:r>
    </w:p>
    <w:p w14:paraId="48F06A3E" w14:textId="77777777" w:rsidR="007A34E1" w:rsidRPr="007A34E1" w:rsidRDefault="007A34E1" w:rsidP="007A34E1">
      <w:pPr>
        <w:rPr>
          <w:rFonts w:ascii="Times New Roman" w:eastAsiaTheme="minorEastAsia" w:hAnsi="Times New Roman" w:cs="Arial"/>
          <w:i/>
          <w:iCs/>
          <w:noProof/>
          <w:kern w:val="2"/>
          <w:sz w:val="22"/>
          <w:szCs w:val="22"/>
          <w:lang w:val="en-US" w:eastAsia="zh-TW"/>
        </w:rPr>
      </w:pPr>
      <w:r w:rsidRPr="007A34E1">
        <w:rPr>
          <w:rFonts w:ascii="Times New Roman" w:eastAsiaTheme="minorEastAsia" w:hAnsi="Times New Roman" w:cs="Arial"/>
          <w:i/>
          <w:iCs/>
          <w:noProof/>
          <w:kern w:val="2"/>
          <w:sz w:val="22"/>
          <w:szCs w:val="22"/>
          <w:lang w:val="en-US" w:eastAsia="zh-TW"/>
        </w:rPr>
        <w:t>Utilize AI to predict event is about to happen</w:t>
      </w:r>
    </w:p>
    <w:p w14:paraId="02F2A045" w14:textId="77777777" w:rsidR="007A34E1" w:rsidRDefault="007A34E1" w:rsidP="007A34E1">
      <w:pPr>
        <w:overflowPunct/>
        <w:autoSpaceDE/>
        <w:adjustRightInd/>
        <w:spacing w:before="12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Observation 3: The prediction window and tolerance window are two different concepts and with different usage, i.e. one is for inference operation and the other is for deriving performance metrics for intermediate KPI.</w:t>
      </w:r>
    </w:p>
    <w:p w14:paraId="30FB3123" w14:textId="77777777" w:rsidR="007A34E1" w:rsidRDefault="007A34E1" w:rsidP="007A34E1">
      <w:pPr>
        <w:rPr>
          <w:rFonts w:ascii="Times New Roman" w:eastAsiaTheme="minorEastAsia" w:hAnsi="Times New Roman"/>
          <w:b/>
          <w:bCs/>
          <w:sz w:val="22"/>
          <w:szCs w:val="22"/>
          <w:lang w:val="en-US" w:eastAsia="zh-TW"/>
        </w:rPr>
      </w:pPr>
      <w:r>
        <w:rPr>
          <w:rFonts w:ascii="Times New Roman" w:eastAsia="DengXian" w:hAnsi="Times New Roman"/>
          <w:b/>
          <w:bCs/>
          <w:sz w:val="22"/>
          <w:szCs w:val="22"/>
          <w:lang w:val="en-US"/>
        </w:rPr>
        <w:t>Proposal 6: The time window is interpretated to include a prediction window and a tolerance window. T</w:t>
      </w:r>
      <w:r>
        <w:rPr>
          <w:rFonts w:ascii="Times New Roman" w:eastAsiaTheme="minorEastAsia" w:hAnsi="Times New Roman"/>
          <w:b/>
          <w:bCs/>
          <w:sz w:val="22"/>
          <w:szCs w:val="22"/>
          <w:lang w:val="en-US" w:eastAsia="zh-TW"/>
        </w:rPr>
        <w:t>he prediction window is the time window for model inference output.  The tolerance window is the time window used to derive the intermediate KPI (i.e., F1 score) based on the output of prediction window.</w:t>
      </w:r>
    </w:p>
    <w:p w14:paraId="2F98DCCA" w14:textId="77777777" w:rsidR="007A34E1" w:rsidRDefault="007A34E1" w:rsidP="007A34E1">
      <w:pPr>
        <w:rPr>
          <w:rFonts w:ascii="Times New Roman" w:eastAsia="DengXian" w:hAnsi="Times New Roman"/>
          <w:b/>
          <w:bCs/>
          <w:sz w:val="22"/>
          <w:szCs w:val="22"/>
          <w:lang w:val="en-US"/>
        </w:rPr>
      </w:pPr>
      <w:r>
        <w:rPr>
          <w:rFonts w:ascii="Times New Roman" w:eastAsia="DengXian" w:hAnsi="Times New Roman"/>
          <w:b/>
          <w:bCs/>
          <w:sz w:val="22"/>
          <w:szCs w:val="22"/>
          <w:lang w:val="en-US"/>
        </w:rPr>
        <w:t xml:space="preserve">Proposal 7: The prediction window is consecutive to the observation window starts from t0. The AI will predict the event that occurs in the prediction window (PW), i.e., t0 to tp. </w:t>
      </w:r>
    </w:p>
    <w:p w14:paraId="165B1065" w14:textId="77777777" w:rsidR="007A34E1" w:rsidRDefault="007A34E1" w:rsidP="007A34E1">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8: For direct measurement event prediction, the model output should be the probability of each time instance of within the prediction window and the highest probability time instance higher than certain threshold is the time instance of event occurs in the prediction window.</w:t>
      </w:r>
    </w:p>
    <w:p w14:paraId="3E90B275" w14:textId="77777777" w:rsidR="007A34E1" w:rsidRDefault="007A34E1" w:rsidP="007A34E1">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9: For direct measurement event prediction, with the highest probability time instance higher than certain threshold in prediction window, the tolerance window can be used to determine the True event prediction”, “Missed event prediction”, and “False event prediction” to derive the F1 score.</w:t>
      </w:r>
    </w:p>
    <w:p w14:paraId="5A8E4D1D" w14:textId="77777777" w:rsidR="007A34E1" w:rsidRPr="007A34E1" w:rsidRDefault="007A34E1" w:rsidP="007A34E1">
      <w:pPr>
        <w:rPr>
          <w:rFonts w:ascii="Times New Roman" w:eastAsiaTheme="minorEastAsia" w:hAnsi="Times New Roman" w:cs="Arial"/>
          <w:i/>
          <w:iCs/>
          <w:noProof/>
          <w:kern w:val="2"/>
          <w:sz w:val="22"/>
          <w:szCs w:val="22"/>
          <w:lang w:val="en-US" w:eastAsia="zh-TW"/>
        </w:rPr>
      </w:pPr>
      <w:r w:rsidRPr="007A34E1">
        <w:rPr>
          <w:rFonts w:ascii="Times New Roman" w:eastAsiaTheme="minorEastAsia" w:hAnsi="Times New Roman" w:cs="Arial"/>
          <w:i/>
          <w:iCs/>
          <w:noProof/>
          <w:kern w:val="2"/>
          <w:sz w:val="22"/>
          <w:szCs w:val="22"/>
          <w:lang w:val="en-US" w:eastAsia="zh-TW"/>
        </w:rPr>
        <w:t>Utilize AI to predict event is valid or not</w:t>
      </w:r>
    </w:p>
    <w:p w14:paraId="6BBE0FBB" w14:textId="77777777" w:rsidR="007A34E1" w:rsidRDefault="007A34E1" w:rsidP="00195583">
      <w:pPr>
        <w:rPr>
          <w:rFonts w:ascii="Times New Roman" w:eastAsiaTheme="minorEastAsia" w:hAnsi="Times New Roman"/>
          <w:b/>
          <w:bCs/>
          <w:sz w:val="22"/>
          <w:szCs w:val="22"/>
        </w:rPr>
      </w:pPr>
      <w:r>
        <w:rPr>
          <w:rFonts w:ascii="Times New Roman" w:eastAsiaTheme="minorEastAsia" w:hAnsi="Times New Roman"/>
          <w:b/>
          <w:bCs/>
          <w:sz w:val="22"/>
          <w:szCs w:val="22"/>
        </w:rPr>
        <w:t xml:space="preserve">Proposal 10: For direct measurement event prediction, the AI can be used to predict if certain event satisfied the entering condition is valid or not in the future. If the event that satisfied the entering condition leads to an unnecessary HO (e.g., Ping-Pong, short </w:t>
      </w:r>
      <w:proofErr w:type="spellStart"/>
      <w:r>
        <w:rPr>
          <w:rFonts w:ascii="Times New Roman" w:eastAsiaTheme="minorEastAsia" w:hAnsi="Times New Roman"/>
          <w:b/>
          <w:bCs/>
          <w:sz w:val="22"/>
          <w:szCs w:val="22"/>
        </w:rPr>
        <w:t>ToS</w:t>
      </w:r>
      <w:proofErr w:type="spellEnd"/>
      <w:r>
        <w:rPr>
          <w:rFonts w:ascii="Times New Roman" w:eastAsiaTheme="minorEastAsia" w:hAnsi="Times New Roman"/>
          <w:b/>
          <w:bCs/>
          <w:sz w:val="22"/>
          <w:szCs w:val="22"/>
        </w:rPr>
        <w:t>) in the future, the event can be considered invalid; otherwise, it is valid.</w:t>
      </w:r>
    </w:p>
    <w:p w14:paraId="67B61440" w14:textId="3D54729F" w:rsidR="00EA2D13" w:rsidRPr="00195583" w:rsidRDefault="00195583" w:rsidP="00195583">
      <w:pPr>
        <w:rPr>
          <w:rFonts w:ascii="Times New Roman" w:eastAsiaTheme="minorEastAsia" w:hAnsi="Times New Roman" w:cs="Arial"/>
          <w:i/>
          <w:iCs/>
          <w:noProof/>
          <w:kern w:val="2"/>
          <w:sz w:val="22"/>
          <w:szCs w:val="22"/>
          <w:lang w:val="en-US" w:eastAsia="zh-TW"/>
        </w:rPr>
      </w:pPr>
      <w:r>
        <w:rPr>
          <w:rFonts w:ascii="Times New Roman" w:eastAsiaTheme="minorEastAsia" w:hAnsi="Times New Roman" w:cs="Arial"/>
          <w:i/>
          <w:iCs/>
          <w:noProof/>
          <w:kern w:val="2"/>
          <w:sz w:val="22"/>
          <w:szCs w:val="22"/>
          <w:lang w:val="en-US" w:eastAsia="zh-TW"/>
        </w:rPr>
        <w:t>RLF</w:t>
      </w:r>
      <w:r w:rsidRPr="007723AD">
        <w:rPr>
          <w:rFonts w:ascii="Times New Roman" w:eastAsiaTheme="minorEastAsia" w:hAnsi="Times New Roman" w:cs="Arial"/>
          <w:i/>
          <w:iCs/>
          <w:noProof/>
          <w:kern w:val="2"/>
          <w:sz w:val="22"/>
          <w:szCs w:val="22"/>
          <w:lang w:val="en-US" w:eastAsia="zh-TW"/>
        </w:rPr>
        <w:t xml:space="preserve"> prediction</w:t>
      </w:r>
    </w:p>
    <w:p w14:paraId="783186ED" w14:textId="77777777" w:rsidR="007A34E1" w:rsidRDefault="007A34E1" w:rsidP="007A34E1">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11: RAN2 consider two utilizations of RLF prediction, such as (a) for initiating Early HO to Prevent RLF, and (b) for triggering Early RRC Reestablishment.  </w:t>
      </w:r>
    </w:p>
    <w:p w14:paraId="1F121A66" w14:textId="77777777" w:rsidR="007A34E1" w:rsidRDefault="007A34E1" w:rsidP="007A34E1">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12: RAN2 consider different predicted distances i.e., the interval between the current time slot and the predicted time slot, for different applications. For a) early HO, the predicted distance should be larger than T310, and for b) early RRC reestablishment, the predicted distance can be shorter than T310.</w:t>
      </w:r>
    </w:p>
    <w:p w14:paraId="148B8EE7" w14:textId="77777777" w:rsidR="007A34E1" w:rsidRDefault="007A34E1" w:rsidP="007A34E1">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13: For both direct and indirect RLF prediction, RAN2 consider interreption 1 with the predicted distance as the baseline. The predicted distance, depending on the applications, can be FFS.</w:t>
      </w:r>
    </w:p>
    <w:p w14:paraId="408A5519" w14:textId="45786A56" w:rsidR="00B05DD1" w:rsidRDefault="00B05DD1" w:rsidP="00A51FFE">
      <w:pPr>
        <w:overflowPunct/>
        <w:autoSpaceDE/>
        <w:autoSpaceDN/>
        <w:adjustRightInd/>
        <w:spacing w:before="120"/>
        <w:rPr>
          <w:rFonts w:ascii="Times New Roman" w:eastAsiaTheme="minorEastAsia" w:hAnsi="Times New Roman" w:cs="Arial"/>
          <w:i/>
          <w:iCs/>
          <w:noProof/>
          <w:kern w:val="2"/>
          <w:sz w:val="22"/>
          <w:szCs w:val="22"/>
          <w:lang w:val="en-US" w:eastAsia="zh-TW"/>
        </w:rPr>
      </w:pPr>
      <w:r w:rsidRPr="00B05DD1">
        <w:rPr>
          <w:rFonts w:ascii="Times New Roman" w:eastAsiaTheme="minorEastAsia" w:hAnsi="Times New Roman" w:cs="Arial"/>
          <w:i/>
          <w:iCs/>
          <w:noProof/>
          <w:kern w:val="2"/>
          <w:sz w:val="22"/>
          <w:szCs w:val="22"/>
          <w:lang w:val="en-US" w:eastAsia="zh-TW"/>
        </w:rPr>
        <w:t>Generalization</w:t>
      </w:r>
    </w:p>
    <w:p w14:paraId="4E52A2B8" w14:textId="77777777" w:rsidR="007A34E1" w:rsidRDefault="007A34E1" w:rsidP="007A34E1">
      <w:pPr>
        <w:overflowPunct/>
        <w:autoSpaceDE/>
        <w:adjustRightInd/>
        <w:spacing w:before="120"/>
        <w:rPr>
          <w:rFonts w:ascii="Times New Roman" w:eastAsia="DengXian" w:hAnsi="Times New Roman" w:cs="Arial"/>
          <w:b/>
          <w:bCs/>
          <w:noProof/>
          <w:sz w:val="22"/>
          <w:szCs w:val="22"/>
          <w:lang w:val="en-US"/>
        </w:rPr>
      </w:pPr>
      <w:bookmarkStart w:id="72" w:name="OLE_LINK135"/>
      <w:bookmarkStart w:id="73" w:name="OLE_LINK110"/>
      <w:bookmarkEnd w:id="71"/>
      <w:r>
        <w:rPr>
          <w:rFonts w:ascii="Times New Roman" w:eastAsia="DengXian" w:hAnsi="Times New Roman" w:cs="Arial"/>
          <w:b/>
          <w:bCs/>
          <w:noProof/>
          <w:sz w:val="22"/>
          <w:szCs w:val="22"/>
          <w:lang w:val="en-US"/>
        </w:rPr>
        <w:t>Observation 4: It is challenging to use a single model for all situations, which may cause frequent model updates, heavy storage and transmission overhead.</w:t>
      </w:r>
    </w:p>
    <w:p w14:paraId="53395DE9" w14:textId="77777777" w:rsidR="007A34E1" w:rsidRDefault="007A34E1" w:rsidP="007A34E1">
      <w:pPr>
        <w:overflowPunct/>
        <w:autoSpaceDE/>
        <w:adjustRightInd/>
        <w:spacing w:before="12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Proposal 14: RAN2 use the definition of model generalization:</w:t>
      </w:r>
    </w:p>
    <w:p w14:paraId="5AD49127" w14:textId="77777777" w:rsidR="007A34E1" w:rsidRDefault="007A34E1" w:rsidP="007A34E1">
      <w:pPr>
        <w:pStyle w:val="ListParagraph"/>
        <w:numPr>
          <w:ilvl w:val="1"/>
          <w:numId w:val="40"/>
        </w:numPr>
        <w:overflowPunct/>
        <w:autoSpaceDE/>
        <w:adjustRightInd/>
        <w:spacing w:before="120"/>
        <w:ind w:leftChars="0"/>
        <w:rPr>
          <w:rFonts w:ascii="Times New Roman" w:eastAsiaTheme="minorEastAsia" w:hAnsi="Times New Roman" w:cstheme="minorBidi"/>
          <w:sz w:val="22"/>
          <w:szCs w:val="22"/>
          <w:lang w:val="en-US" w:eastAsia="zh-TW"/>
        </w:rPr>
      </w:pPr>
      <w:r>
        <w:rPr>
          <w:rFonts w:ascii="Times New Roman" w:eastAsia="DengXian" w:hAnsi="Times New Roman" w:cs="Arial"/>
          <w:b/>
          <w:bCs/>
          <w:noProof/>
          <w:sz w:val="22"/>
          <w:szCs w:val="22"/>
          <w:lang w:val="en-US"/>
        </w:rPr>
        <w:t>Model generalization, i.e., using one model that is generalizable to different scenarios/configurations/areas.</w:t>
      </w:r>
    </w:p>
    <w:p w14:paraId="27D17962" w14:textId="77777777" w:rsidR="007A34E1" w:rsidRDefault="007A34E1" w:rsidP="007A34E1">
      <w:pPr>
        <w:overflowPunct/>
        <w:autoSpaceDE/>
        <w:adjustRightInd/>
        <w:spacing w:before="12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lastRenderedPageBreak/>
        <w:t>Proposal 15: To evaluate the impact of site, RAN2 consider following cases can be considered:</w:t>
      </w:r>
    </w:p>
    <w:p w14:paraId="2A2A73E1" w14:textId="77777777" w:rsidR="007A34E1" w:rsidRDefault="007A34E1" w:rsidP="007A34E1">
      <w:pPr>
        <w:pStyle w:val="ListParagraph"/>
        <w:numPr>
          <w:ilvl w:val="1"/>
          <w:numId w:val="40"/>
        </w:numPr>
        <w:overflowPunct/>
        <w:autoSpaceDE/>
        <w:adjustRightInd/>
        <w:spacing w:before="120"/>
        <w:ind w:leftChars="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Case 1(baseline): The AI/ML model is trained based on training Dataset #A with setting(scenarios/configurations/areas), and then the AI/ML model performs inference/test on a dataset from the same Dataset #A.</w:t>
      </w:r>
    </w:p>
    <w:p w14:paraId="39AC38F5" w14:textId="77777777" w:rsidR="007A34E1" w:rsidRDefault="007A34E1" w:rsidP="007A34E1">
      <w:pPr>
        <w:pStyle w:val="ListParagraph"/>
        <w:numPr>
          <w:ilvl w:val="1"/>
          <w:numId w:val="40"/>
        </w:numPr>
        <w:overflowPunct/>
        <w:autoSpaceDE/>
        <w:adjustRightInd/>
        <w:spacing w:before="120"/>
        <w:ind w:leftChars="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Case 2: The AI/ML model is trained based on training dataset from one Dataset #A, and then the AI/ML model performs inference/test on a different dataset than Dataset #A, e.g., Dataset #B, Dataset #C that  with different settings.</w:t>
      </w:r>
    </w:p>
    <w:p w14:paraId="1F11EE04" w14:textId="77777777" w:rsidR="007A34E1" w:rsidRDefault="007A34E1" w:rsidP="007A34E1">
      <w:pPr>
        <w:pStyle w:val="ListParagraph"/>
        <w:numPr>
          <w:ilvl w:val="1"/>
          <w:numId w:val="40"/>
        </w:numPr>
        <w:overflowPunct/>
        <w:autoSpaceDE/>
        <w:adjustRightInd/>
        <w:spacing w:before="120"/>
        <w:ind w:leftChars="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Case 3: The AI/ML model is trained based on training dataset constructed by mixing datasets from multiple sites including Dataset #A and different datasets than Dataset #A, e.g., Dataset #B, Dataset #C, and then the AI/ML model performs inference/test on a dataset with a setting composed of settings in Dataset #A, Dataset #B, Dataset #C.</w:t>
      </w:r>
    </w:p>
    <w:p w14:paraId="0DE4CF38" w14:textId="77777777" w:rsidR="007A34E1" w:rsidRDefault="007A34E1" w:rsidP="007A34E1">
      <w:pPr>
        <w:overflowPunct/>
        <w:autoSpaceDE/>
        <w:adjustRightInd/>
        <w:spacing w:before="12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Proposal 16: RAN2 consider to study the impact of setting(scenarios/configurations/areas) on model generalization, including UE speed, beam pattern, and the collection area of data.</w:t>
      </w:r>
    </w:p>
    <w:p w14:paraId="1DEE60ED" w14:textId="77777777" w:rsidR="007A34E1" w:rsidRDefault="007A34E1" w:rsidP="007A34E1">
      <w:pPr>
        <w:overflowPunct/>
        <w:autoSpaceDE/>
        <w:adjustRightInd/>
        <w:spacing w:before="12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Proposal 17: To evaluate the impact of speed, considering following options:</w:t>
      </w:r>
    </w:p>
    <w:p w14:paraId="5D0925CF" w14:textId="77777777" w:rsidR="007A34E1" w:rsidRDefault="007A34E1" w:rsidP="007A34E1">
      <w:pPr>
        <w:pStyle w:val="ListParagraph"/>
        <w:numPr>
          <w:ilvl w:val="0"/>
          <w:numId w:val="41"/>
        </w:numPr>
        <w:overflowPunct/>
        <w:autoSpaceDE/>
        <w:adjustRightInd/>
        <w:spacing w:before="120"/>
        <w:ind w:leftChars="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Model trained with dataset of 30km/h, perform model inference on dataset with 30km/h.</w:t>
      </w:r>
    </w:p>
    <w:p w14:paraId="42FC5B81" w14:textId="77777777" w:rsidR="007A34E1" w:rsidRDefault="007A34E1" w:rsidP="007A34E1">
      <w:pPr>
        <w:pStyle w:val="ListParagraph"/>
        <w:numPr>
          <w:ilvl w:val="0"/>
          <w:numId w:val="41"/>
        </w:numPr>
        <w:overflowPunct/>
        <w:autoSpaceDE/>
        <w:adjustRightInd/>
        <w:spacing w:before="120"/>
        <w:ind w:leftChars="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Model trained with dataset of 30km/h, perform model inference on different dataset than 30km/h, e.g., 60km/h, 90km/h or 120km/h.</w:t>
      </w:r>
    </w:p>
    <w:p w14:paraId="664F2D84" w14:textId="77777777" w:rsidR="007A34E1" w:rsidRDefault="007A34E1" w:rsidP="007A34E1">
      <w:pPr>
        <w:pStyle w:val="ListParagraph"/>
        <w:numPr>
          <w:ilvl w:val="0"/>
          <w:numId w:val="41"/>
        </w:numPr>
        <w:overflowPunct/>
        <w:autoSpaceDE/>
        <w:adjustRightInd/>
        <w:spacing w:before="120"/>
        <w:ind w:leftChars="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Model trained with dataset mixture of 30km/h, 60km/h, 90km/h and 120km/h, perform model inference on one of dataset 30km/h, 60km/h, 90km/h or 120km/h.</w:t>
      </w:r>
    </w:p>
    <w:p w14:paraId="06921000" w14:textId="77777777" w:rsidR="007A34E1" w:rsidRDefault="007A34E1" w:rsidP="007A34E1">
      <w:pPr>
        <w:overflowPunct/>
        <w:autoSpaceDE/>
        <w:adjustRightInd/>
        <w:spacing w:before="12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Proposal 18: To evaluate the impact of data collection area, considering following options:</w:t>
      </w:r>
    </w:p>
    <w:p w14:paraId="2C7C8AD2" w14:textId="77777777" w:rsidR="007A34E1" w:rsidRDefault="007A34E1" w:rsidP="007A34E1">
      <w:pPr>
        <w:pStyle w:val="ListParagraph"/>
        <w:numPr>
          <w:ilvl w:val="0"/>
          <w:numId w:val="42"/>
        </w:numPr>
        <w:overflowPunct/>
        <w:autoSpaceDE/>
        <w:adjustRightInd/>
        <w:spacing w:before="120"/>
        <w:ind w:leftChars="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Model trained with dataset of one certain cell, apply inference on certain cell (one model for one cell).</w:t>
      </w:r>
    </w:p>
    <w:p w14:paraId="40E66452" w14:textId="77777777" w:rsidR="007A34E1" w:rsidRDefault="007A34E1" w:rsidP="007A34E1">
      <w:pPr>
        <w:pStyle w:val="ListParagraph"/>
        <w:numPr>
          <w:ilvl w:val="0"/>
          <w:numId w:val="42"/>
        </w:numPr>
        <w:overflowPunct/>
        <w:autoSpaceDE/>
        <w:adjustRightInd/>
        <w:spacing w:before="120"/>
        <w:ind w:leftChars="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Model trained with dataset of cluster(all cells), apply inference on any one cell of the cluster (one model for cluster);</w:t>
      </w:r>
    </w:p>
    <w:p w14:paraId="61A362F2" w14:textId="77777777" w:rsidR="007A34E1" w:rsidRDefault="007A34E1" w:rsidP="007A34E1">
      <w:pPr>
        <w:pStyle w:val="ListParagraph"/>
        <w:numPr>
          <w:ilvl w:val="0"/>
          <w:numId w:val="42"/>
        </w:numPr>
        <w:overflowPunct/>
        <w:autoSpaceDE/>
        <w:adjustRightInd/>
        <w:spacing w:before="120"/>
        <w:ind w:leftChars="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Model trained with dataset of one cell, apply inference on any other of cells within the cluster (one model for cluster);</w:t>
      </w:r>
    </w:p>
    <w:p w14:paraId="6F77B60D" w14:textId="06F6E11E" w:rsidR="00BF7C7A" w:rsidRDefault="00BF7C7A" w:rsidP="00BF7C7A">
      <w:pPr>
        <w:pStyle w:val="Heading1"/>
      </w:pPr>
      <w:r>
        <w:rPr>
          <w:rFonts w:eastAsiaTheme="minorEastAsia" w:hint="eastAsia"/>
          <w:lang w:eastAsia="zh-TW"/>
        </w:rPr>
        <w:t>R</w:t>
      </w:r>
      <w:r>
        <w:rPr>
          <w:rFonts w:eastAsiaTheme="minorEastAsia"/>
          <w:lang w:eastAsia="zh-TW"/>
        </w:rPr>
        <w:t>eference</w:t>
      </w:r>
    </w:p>
    <w:p w14:paraId="1749DC20" w14:textId="336DBBDA" w:rsidR="00573095" w:rsidRDefault="00573095" w:rsidP="00573095">
      <w:pPr>
        <w:rPr>
          <w:rFonts w:eastAsia="DengXian"/>
        </w:rPr>
      </w:pPr>
      <w:bookmarkStart w:id="74" w:name="OLE_LINK93"/>
      <w:bookmarkEnd w:id="72"/>
      <w:r>
        <w:rPr>
          <w:rFonts w:eastAsia="DengXian"/>
        </w:rPr>
        <w:t>[1] [POST127bis][022][AI mobility] Simulation Assumptions (OPPO)</w:t>
      </w:r>
    </w:p>
    <w:p w14:paraId="426EDC7A" w14:textId="13CC69FF" w:rsidR="00A8650F" w:rsidRDefault="00B34F03" w:rsidP="00A8650F">
      <w:r>
        <w:t>[</w:t>
      </w:r>
      <w:r w:rsidR="00B5117D">
        <w:t>2</w:t>
      </w:r>
      <w:r>
        <w:t>]</w:t>
      </w:r>
      <w:r w:rsidR="008E1CE5">
        <w:t xml:space="preserve"> </w:t>
      </w:r>
      <w:r w:rsidR="00920EC4" w:rsidRPr="00920EC4">
        <w:t>R2-2407849</w:t>
      </w:r>
      <w:r w:rsidR="00C22951">
        <w:t xml:space="preserve"> </w:t>
      </w:r>
      <w:r w:rsidR="00C22951" w:rsidRPr="00C22951">
        <w:t>Study on Artificial Intelligence (AI)/Machine Learning (ML) for mobility in NR</w:t>
      </w:r>
    </w:p>
    <w:p w14:paraId="2332187F" w14:textId="104446DE" w:rsidR="00861925" w:rsidRDefault="00815F16" w:rsidP="00F97BAD">
      <w:pPr>
        <w:rPr>
          <w:rFonts w:eastAsiaTheme="minorEastAsia"/>
          <w:lang w:eastAsia="zh-TW"/>
        </w:rPr>
      </w:pPr>
      <w:r>
        <w:rPr>
          <w:rFonts w:eastAsiaTheme="minorEastAsia" w:hint="eastAsia"/>
          <w:lang w:eastAsia="zh-TW"/>
        </w:rPr>
        <w:t>[</w:t>
      </w:r>
      <w:r w:rsidR="00B5117D">
        <w:rPr>
          <w:rFonts w:eastAsiaTheme="minorEastAsia"/>
          <w:lang w:eastAsia="zh-TW"/>
        </w:rPr>
        <w:t>3</w:t>
      </w:r>
      <w:r>
        <w:rPr>
          <w:rFonts w:eastAsiaTheme="minorEastAsia"/>
          <w:lang w:eastAsia="zh-TW"/>
        </w:rPr>
        <w:t xml:space="preserve">] </w:t>
      </w:r>
      <w:bookmarkEnd w:id="73"/>
      <w:bookmarkEnd w:id="74"/>
      <w:r w:rsidR="00C5311B" w:rsidRPr="00C5311B">
        <w:t>R2_127_ChairNotes_24-08-23_17-00_eom</w:t>
      </w:r>
    </w:p>
    <w:p w14:paraId="6800B59C" w14:textId="2F52A302" w:rsidR="00385747" w:rsidRDefault="00385747" w:rsidP="00F97BAD">
      <w:pPr>
        <w:rPr>
          <w:rFonts w:eastAsia="DengXian"/>
        </w:rPr>
      </w:pPr>
      <w:r>
        <w:rPr>
          <w:rFonts w:eastAsia="DengXian" w:hint="eastAsia"/>
        </w:rPr>
        <w:t>[</w:t>
      </w:r>
      <w:r w:rsidR="00B5117D">
        <w:rPr>
          <w:rFonts w:eastAsia="DengXian"/>
        </w:rPr>
        <w:t>4</w:t>
      </w:r>
      <w:r>
        <w:rPr>
          <w:rFonts w:eastAsia="DengXian"/>
        </w:rPr>
        <w:t>]</w:t>
      </w:r>
      <w:r w:rsidR="008E1CE5">
        <w:rPr>
          <w:rFonts w:eastAsia="DengXian"/>
        </w:rPr>
        <w:t xml:space="preserve"> </w:t>
      </w:r>
      <w:r w:rsidR="00A60382" w:rsidRPr="00A60382">
        <w:rPr>
          <w:rFonts w:eastAsia="DengXian"/>
        </w:rPr>
        <w:t>3GPP TR 36.839</w:t>
      </w:r>
      <w:r>
        <w:rPr>
          <w:rFonts w:eastAsia="DengXian"/>
        </w:rPr>
        <w:t>.</w:t>
      </w:r>
    </w:p>
    <w:p w14:paraId="066026CE" w14:textId="7993E3C9" w:rsidR="00356BE5" w:rsidRPr="00385747" w:rsidRDefault="00356BE5" w:rsidP="00573095">
      <w:pPr>
        <w:rPr>
          <w:rFonts w:eastAsia="DengXian"/>
        </w:rPr>
      </w:pPr>
    </w:p>
    <w:sectPr w:rsidR="00356BE5" w:rsidRPr="00385747"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880D2" w14:textId="77777777" w:rsidR="000E708A" w:rsidRDefault="000E708A" w:rsidP="001270BA">
      <w:pPr>
        <w:spacing w:after="0"/>
      </w:pPr>
      <w:r>
        <w:separator/>
      </w:r>
    </w:p>
  </w:endnote>
  <w:endnote w:type="continuationSeparator" w:id="0">
    <w:p w14:paraId="2DD56DFE" w14:textId="77777777" w:rsidR="000E708A" w:rsidRDefault="000E708A"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7B21" w14:textId="77777777" w:rsidR="000E708A" w:rsidRDefault="000E708A" w:rsidP="001270BA">
      <w:pPr>
        <w:spacing w:after="0"/>
      </w:pPr>
      <w:r>
        <w:separator/>
      </w:r>
    </w:p>
  </w:footnote>
  <w:footnote w:type="continuationSeparator" w:id="0">
    <w:p w14:paraId="1A33E682" w14:textId="77777777" w:rsidR="000E708A" w:rsidRDefault="000E708A"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804F0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lang w:val="en-US"/>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2CD1480"/>
    <w:multiLevelType w:val="hybridMultilevel"/>
    <w:tmpl w:val="BE1A9534"/>
    <w:lvl w:ilvl="0" w:tplc="CCFEC6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E423A0"/>
    <w:multiLevelType w:val="hybridMultilevel"/>
    <w:tmpl w:val="C596C8C4"/>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13687"/>
    <w:multiLevelType w:val="hybridMultilevel"/>
    <w:tmpl w:val="82DA8C6E"/>
    <w:lvl w:ilvl="0" w:tplc="AAECAD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03664A"/>
    <w:multiLevelType w:val="hybridMultilevel"/>
    <w:tmpl w:val="33884F3E"/>
    <w:lvl w:ilvl="0" w:tplc="FA4243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B857DD"/>
    <w:multiLevelType w:val="hybridMultilevel"/>
    <w:tmpl w:val="CA720532"/>
    <w:lvl w:ilvl="0" w:tplc="59A45D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16490"/>
    <w:multiLevelType w:val="hybridMultilevel"/>
    <w:tmpl w:val="4C4EA32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EB1359"/>
    <w:multiLevelType w:val="hybridMultilevel"/>
    <w:tmpl w:val="8F125240"/>
    <w:lvl w:ilvl="0" w:tplc="08090001">
      <w:start w:val="1"/>
      <w:numFmt w:val="bullet"/>
      <w:lvlText w:val=""/>
      <w:lvlJc w:val="left"/>
      <w:pPr>
        <w:ind w:left="440" w:hanging="440"/>
      </w:pPr>
      <w:rPr>
        <w:rFonts w:ascii="Symbol" w:hAnsi="Symbol" w:hint="default"/>
      </w:rPr>
    </w:lvl>
    <w:lvl w:ilvl="1" w:tplc="A704DE8E">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AA7ABEA2">
      <w:numFmt w:val="bullet"/>
      <w:lvlText w:val="•"/>
      <w:lvlJc w:val="left"/>
      <w:pPr>
        <w:ind w:left="1760" w:hanging="440"/>
      </w:pPr>
      <w:rPr>
        <w:rFonts w:ascii="Arial" w:eastAsia="MS Mincho"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B240BB"/>
    <w:multiLevelType w:val="hybridMultilevel"/>
    <w:tmpl w:val="0CBE328A"/>
    <w:lvl w:ilvl="0" w:tplc="B4D6E4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9252B9"/>
    <w:multiLevelType w:val="hybridMultilevel"/>
    <w:tmpl w:val="048E036A"/>
    <w:lvl w:ilvl="0" w:tplc="FAF8C0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30130231"/>
    <w:multiLevelType w:val="hybridMultilevel"/>
    <w:tmpl w:val="52A4CDD2"/>
    <w:lvl w:ilvl="0" w:tplc="575A6C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E33B78"/>
    <w:multiLevelType w:val="hybridMultilevel"/>
    <w:tmpl w:val="25404BC0"/>
    <w:lvl w:ilvl="0" w:tplc="FFFFFFFF">
      <w:start w:val="1"/>
      <w:numFmt w:val="lowerLetter"/>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6"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1786B9E"/>
    <w:multiLevelType w:val="hybridMultilevel"/>
    <w:tmpl w:val="33883674"/>
    <w:lvl w:ilvl="0" w:tplc="72F213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41F0BF8"/>
    <w:multiLevelType w:val="hybridMultilevel"/>
    <w:tmpl w:val="B376601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4F7061F"/>
    <w:multiLevelType w:val="hybridMultilevel"/>
    <w:tmpl w:val="EA7410CA"/>
    <w:lvl w:ilvl="0" w:tplc="A704DE8E">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2" w15:restartNumberingAfterBreak="0">
    <w:nsid w:val="544645E3"/>
    <w:multiLevelType w:val="hybridMultilevel"/>
    <w:tmpl w:val="B20048E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4AE5854"/>
    <w:multiLevelType w:val="hybridMultilevel"/>
    <w:tmpl w:val="B30EA4A4"/>
    <w:lvl w:ilvl="0" w:tplc="AA7ABEA2">
      <w:numFmt w:val="bullet"/>
      <w:lvlText w:val="•"/>
      <w:lvlJc w:val="left"/>
      <w:pPr>
        <w:ind w:left="440" w:hanging="440"/>
      </w:pPr>
      <w:rPr>
        <w:rFonts w:ascii="Arial" w:eastAsia="MS Mincho" w:hAnsi="Arial" w:cs="Arial" w:hint="default"/>
      </w:rPr>
    </w:lvl>
    <w:lvl w:ilvl="1" w:tplc="AA7ABEA2">
      <w:numFmt w:val="bullet"/>
      <w:lvlText w:val="•"/>
      <w:lvlJc w:val="left"/>
      <w:pPr>
        <w:ind w:left="880" w:hanging="44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4E17F09"/>
    <w:multiLevelType w:val="hybridMultilevel"/>
    <w:tmpl w:val="88A6BA7E"/>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5"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1F00234"/>
    <w:multiLevelType w:val="hybridMultilevel"/>
    <w:tmpl w:val="7AD8449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A7631"/>
    <w:multiLevelType w:val="hybridMultilevel"/>
    <w:tmpl w:val="63AC2F72"/>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8" w15:restartNumberingAfterBreak="0">
    <w:nsid w:val="64C23962"/>
    <w:multiLevelType w:val="hybridMultilevel"/>
    <w:tmpl w:val="07905F5C"/>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C5389868">
      <w:start w:val="1"/>
      <w:numFmt w:val="lowerLetter"/>
      <w:lvlText w:val="(%4)"/>
      <w:lvlJc w:val="left"/>
      <w:pPr>
        <w:ind w:left="2880" w:hanging="360"/>
      </w:pPr>
      <w:rPr>
        <w:rFonts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B9112D"/>
    <w:multiLevelType w:val="hybridMultilevel"/>
    <w:tmpl w:val="2B2201A6"/>
    <w:lvl w:ilvl="0" w:tplc="AA7ABEA2">
      <w:numFmt w:val="bullet"/>
      <w:lvlText w:val="•"/>
      <w:lvlJc w:val="left"/>
      <w:pPr>
        <w:ind w:left="872" w:hanging="440"/>
      </w:pPr>
      <w:rPr>
        <w:rFonts w:ascii="Arial" w:eastAsia="MS Mincho" w:hAnsi="Arial" w:cs="Aria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31" w15:restartNumberingAfterBreak="0">
    <w:nsid w:val="790516E7"/>
    <w:multiLevelType w:val="hybridMultilevel"/>
    <w:tmpl w:val="8C36A028"/>
    <w:lvl w:ilvl="0" w:tplc="883E4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6238847">
    <w:abstractNumId w:val="6"/>
  </w:num>
  <w:num w:numId="3" w16cid:durableId="1484471447">
    <w:abstractNumId w:val="14"/>
  </w:num>
  <w:num w:numId="4" w16cid:durableId="1351569172">
    <w:abstractNumId w:val="32"/>
  </w:num>
  <w:num w:numId="5" w16cid:durableId="1194534796">
    <w:abstractNumId w:val="25"/>
  </w:num>
  <w:num w:numId="6" w16cid:durableId="753934525">
    <w:abstractNumId w:val="12"/>
  </w:num>
  <w:num w:numId="7" w16cid:durableId="1686399879">
    <w:abstractNumId w:val="32"/>
  </w:num>
  <w:num w:numId="8" w16cid:durableId="457186049">
    <w:abstractNumId w:val="16"/>
  </w:num>
  <w:num w:numId="9" w16cid:durableId="1906719016">
    <w:abstractNumId w:val="18"/>
  </w:num>
  <w:num w:numId="10" w16cid:durableId="159271830">
    <w:abstractNumId w:val="29"/>
  </w:num>
  <w:num w:numId="11" w16cid:durableId="207225030">
    <w:abstractNumId w:val="28"/>
  </w:num>
  <w:num w:numId="12" w16cid:durableId="1742095730">
    <w:abstractNumId w:val="17"/>
  </w:num>
  <w:num w:numId="13" w16cid:durableId="478424766">
    <w:abstractNumId w:val="30"/>
  </w:num>
  <w:num w:numId="14" w16cid:durableId="27342306">
    <w:abstractNumId w:val="23"/>
  </w:num>
  <w:num w:numId="15" w16cid:durableId="98452477">
    <w:abstractNumId w:val="11"/>
  </w:num>
  <w:num w:numId="16" w16cid:durableId="2130584159">
    <w:abstractNumId w:val="22"/>
  </w:num>
  <w:num w:numId="17" w16cid:durableId="1635137975">
    <w:abstractNumId w:val="24"/>
  </w:num>
  <w:num w:numId="18" w16cid:durableId="1629704783">
    <w:abstractNumId w:val="21"/>
  </w:num>
  <w:num w:numId="19" w16cid:durableId="102311506">
    <w:abstractNumId w:val="27"/>
  </w:num>
  <w:num w:numId="20" w16cid:durableId="16658241">
    <w:abstractNumId w:val="8"/>
  </w:num>
  <w:num w:numId="21" w16cid:durableId="14357853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5801212">
    <w:abstractNumId w:val="5"/>
  </w:num>
  <w:num w:numId="23" w16cid:durableId="2009752718">
    <w:abstractNumId w:val="1"/>
  </w:num>
  <w:num w:numId="24" w16cid:durableId="1770657947">
    <w:abstractNumId w:val="19"/>
  </w:num>
  <w:num w:numId="25" w16cid:durableId="701252374">
    <w:abstractNumId w:val="9"/>
  </w:num>
  <w:num w:numId="26" w16cid:durableId="1626500487">
    <w:abstractNumId w:val="13"/>
  </w:num>
  <w:num w:numId="27" w16cid:durableId="670254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3702710">
    <w:abstractNumId w:val="31"/>
  </w:num>
  <w:num w:numId="29" w16cid:durableId="469714411">
    <w:abstractNumId w:val="10"/>
  </w:num>
  <w:num w:numId="30" w16cid:durableId="1035079232">
    <w:abstractNumId w:val="3"/>
  </w:num>
  <w:num w:numId="31" w16cid:durableId="369959734">
    <w:abstractNumId w:val="4"/>
  </w:num>
  <w:num w:numId="32" w16cid:durableId="963852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67089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1162340">
    <w:abstractNumId w:val="2"/>
  </w:num>
  <w:num w:numId="35" w16cid:durableId="1594127586">
    <w:abstractNumId w:val="26"/>
  </w:num>
  <w:num w:numId="36" w16cid:durableId="1564171200">
    <w:abstractNumId w:val="7"/>
  </w:num>
  <w:num w:numId="37" w16cid:durableId="1142311655">
    <w:abstractNumId w:val="20"/>
  </w:num>
  <w:num w:numId="38" w16cid:durableId="2019694056">
    <w:abstractNumId w:val="26"/>
    <w:lvlOverride w:ilvl="0"/>
    <w:lvlOverride w:ilvl="1"/>
    <w:lvlOverride w:ilvl="2"/>
    <w:lvlOverride w:ilvl="3"/>
    <w:lvlOverride w:ilvl="4"/>
    <w:lvlOverride w:ilvl="5"/>
    <w:lvlOverride w:ilvl="6"/>
    <w:lvlOverride w:ilvl="7"/>
    <w:lvlOverride w:ilvl="8"/>
  </w:num>
  <w:num w:numId="39" w16cid:durableId="2039818428">
    <w:abstractNumId w:val="24"/>
    <w:lvlOverride w:ilvl="0"/>
    <w:lvlOverride w:ilvl="1"/>
    <w:lvlOverride w:ilvl="2"/>
    <w:lvlOverride w:ilvl="3"/>
    <w:lvlOverride w:ilvl="4"/>
    <w:lvlOverride w:ilvl="5"/>
    <w:lvlOverride w:ilvl="6"/>
    <w:lvlOverride w:ilvl="7"/>
    <w:lvlOverride w:ilvl="8"/>
  </w:num>
  <w:num w:numId="40" w16cid:durableId="1909025711">
    <w:abstractNumId w:val="23"/>
    <w:lvlOverride w:ilvl="0"/>
    <w:lvlOverride w:ilvl="1"/>
    <w:lvlOverride w:ilvl="2"/>
    <w:lvlOverride w:ilvl="3"/>
    <w:lvlOverride w:ilvl="4"/>
    <w:lvlOverride w:ilvl="5"/>
    <w:lvlOverride w:ilvl="6"/>
    <w:lvlOverride w:ilvl="7"/>
    <w:lvlOverride w:ilvl="8"/>
  </w:num>
  <w:num w:numId="41" w16cid:durableId="1434090592">
    <w:abstractNumId w:val="7"/>
    <w:lvlOverride w:ilvl="0"/>
    <w:lvlOverride w:ilvl="1"/>
    <w:lvlOverride w:ilvl="2"/>
    <w:lvlOverride w:ilvl="3"/>
    <w:lvlOverride w:ilvl="4"/>
    <w:lvlOverride w:ilvl="5"/>
    <w:lvlOverride w:ilvl="6"/>
    <w:lvlOverride w:ilvl="7"/>
    <w:lvlOverride w:ilvl="8"/>
  </w:num>
  <w:num w:numId="42" w16cid:durableId="168448343">
    <w:abstractNumId w:val="20"/>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074"/>
    <w:rsid w:val="000001AC"/>
    <w:rsid w:val="000004B6"/>
    <w:rsid w:val="00000C0F"/>
    <w:rsid w:val="000012AA"/>
    <w:rsid w:val="000014AD"/>
    <w:rsid w:val="00001B79"/>
    <w:rsid w:val="00002B40"/>
    <w:rsid w:val="0000403E"/>
    <w:rsid w:val="0000408D"/>
    <w:rsid w:val="00004298"/>
    <w:rsid w:val="00004CC2"/>
    <w:rsid w:val="00005B46"/>
    <w:rsid w:val="00007E6F"/>
    <w:rsid w:val="00010A7A"/>
    <w:rsid w:val="00011AA7"/>
    <w:rsid w:val="00012331"/>
    <w:rsid w:val="00012537"/>
    <w:rsid w:val="00012F03"/>
    <w:rsid w:val="000134E8"/>
    <w:rsid w:val="00013F04"/>
    <w:rsid w:val="00014148"/>
    <w:rsid w:val="00014B97"/>
    <w:rsid w:val="00015823"/>
    <w:rsid w:val="000173F5"/>
    <w:rsid w:val="00020233"/>
    <w:rsid w:val="0002069B"/>
    <w:rsid w:val="00020F1B"/>
    <w:rsid w:val="0002138A"/>
    <w:rsid w:val="00021408"/>
    <w:rsid w:val="0002177A"/>
    <w:rsid w:val="00022197"/>
    <w:rsid w:val="00023A1B"/>
    <w:rsid w:val="00023CC4"/>
    <w:rsid w:val="00024914"/>
    <w:rsid w:val="00025624"/>
    <w:rsid w:val="00026E41"/>
    <w:rsid w:val="00027D42"/>
    <w:rsid w:val="00027EEC"/>
    <w:rsid w:val="0003069F"/>
    <w:rsid w:val="00030A17"/>
    <w:rsid w:val="00031968"/>
    <w:rsid w:val="00031CED"/>
    <w:rsid w:val="000322DE"/>
    <w:rsid w:val="0003285B"/>
    <w:rsid w:val="00032D3F"/>
    <w:rsid w:val="0003333B"/>
    <w:rsid w:val="000335A6"/>
    <w:rsid w:val="0003441F"/>
    <w:rsid w:val="00034B57"/>
    <w:rsid w:val="000359EB"/>
    <w:rsid w:val="00036141"/>
    <w:rsid w:val="00036BB8"/>
    <w:rsid w:val="000378D9"/>
    <w:rsid w:val="00040010"/>
    <w:rsid w:val="0004013F"/>
    <w:rsid w:val="0004165B"/>
    <w:rsid w:val="000419B7"/>
    <w:rsid w:val="000420AA"/>
    <w:rsid w:val="00042A32"/>
    <w:rsid w:val="00043158"/>
    <w:rsid w:val="00043930"/>
    <w:rsid w:val="0004401F"/>
    <w:rsid w:val="000446D7"/>
    <w:rsid w:val="00045434"/>
    <w:rsid w:val="000455BD"/>
    <w:rsid w:val="00045654"/>
    <w:rsid w:val="00045719"/>
    <w:rsid w:val="000458E1"/>
    <w:rsid w:val="0004665D"/>
    <w:rsid w:val="00046F4F"/>
    <w:rsid w:val="00047E30"/>
    <w:rsid w:val="000503A4"/>
    <w:rsid w:val="000506BF"/>
    <w:rsid w:val="0005088D"/>
    <w:rsid w:val="0005180C"/>
    <w:rsid w:val="00051CC6"/>
    <w:rsid w:val="00051E7B"/>
    <w:rsid w:val="0005275F"/>
    <w:rsid w:val="00052889"/>
    <w:rsid w:val="00052A0C"/>
    <w:rsid w:val="00052D24"/>
    <w:rsid w:val="00052E91"/>
    <w:rsid w:val="000533D3"/>
    <w:rsid w:val="0005410D"/>
    <w:rsid w:val="00054540"/>
    <w:rsid w:val="0005556D"/>
    <w:rsid w:val="00055BE4"/>
    <w:rsid w:val="00056462"/>
    <w:rsid w:val="00056818"/>
    <w:rsid w:val="00056CAE"/>
    <w:rsid w:val="00056EFA"/>
    <w:rsid w:val="00057370"/>
    <w:rsid w:val="000574ED"/>
    <w:rsid w:val="00057A29"/>
    <w:rsid w:val="00057F08"/>
    <w:rsid w:val="00057F6E"/>
    <w:rsid w:val="000601FD"/>
    <w:rsid w:val="00060FD1"/>
    <w:rsid w:val="000627E4"/>
    <w:rsid w:val="0006296C"/>
    <w:rsid w:val="00065D90"/>
    <w:rsid w:val="000676D3"/>
    <w:rsid w:val="000677A9"/>
    <w:rsid w:val="00067ECE"/>
    <w:rsid w:val="0007143F"/>
    <w:rsid w:val="000714B7"/>
    <w:rsid w:val="00072167"/>
    <w:rsid w:val="000726C1"/>
    <w:rsid w:val="000726D4"/>
    <w:rsid w:val="000727E9"/>
    <w:rsid w:val="00073127"/>
    <w:rsid w:val="00073A21"/>
    <w:rsid w:val="0007414E"/>
    <w:rsid w:val="00077B83"/>
    <w:rsid w:val="00077F70"/>
    <w:rsid w:val="000804BB"/>
    <w:rsid w:val="000807DE"/>
    <w:rsid w:val="00082265"/>
    <w:rsid w:val="0008305A"/>
    <w:rsid w:val="00083C4B"/>
    <w:rsid w:val="00083FEE"/>
    <w:rsid w:val="00085DF8"/>
    <w:rsid w:val="00086E67"/>
    <w:rsid w:val="0008703F"/>
    <w:rsid w:val="0008743A"/>
    <w:rsid w:val="000874E9"/>
    <w:rsid w:val="00087D82"/>
    <w:rsid w:val="0009028D"/>
    <w:rsid w:val="0009085F"/>
    <w:rsid w:val="00092030"/>
    <w:rsid w:val="0009286A"/>
    <w:rsid w:val="0009391D"/>
    <w:rsid w:val="00094109"/>
    <w:rsid w:val="00094143"/>
    <w:rsid w:val="00094340"/>
    <w:rsid w:val="000943C8"/>
    <w:rsid w:val="00095275"/>
    <w:rsid w:val="000955DB"/>
    <w:rsid w:val="000968CB"/>
    <w:rsid w:val="00096A13"/>
    <w:rsid w:val="00096DBA"/>
    <w:rsid w:val="000A0D3A"/>
    <w:rsid w:val="000A11EF"/>
    <w:rsid w:val="000A1D19"/>
    <w:rsid w:val="000A2669"/>
    <w:rsid w:val="000A3563"/>
    <w:rsid w:val="000A3677"/>
    <w:rsid w:val="000A46E1"/>
    <w:rsid w:val="000A4A62"/>
    <w:rsid w:val="000A55A2"/>
    <w:rsid w:val="000A597F"/>
    <w:rsid w:val="000A631A"/>
    <w:rsid w:val="000A6503"/>
    <w:rsid w:val="000A75F0"/>
    <w:rsid w:val="000B1287"/>
    <w:rsid w:val="000B2746"/>
    <w:rsid w:val="000B2D3F"/>
    <w:rsid w:val="000B2EB8"/>
    <w:rsid w:val="000B306C"/>
    <w:rsid w:val="000B3FD3"/>
    <w:rsid w:val="000B4739"/>
    <w:rsid w:val="000B55F7"/>
    <w:rsid w:val="000B6154"/>
    <w:rsid w:val="000B6281"/>
    <w:rsid w:val="000B6716"/>
    <w:rsid w:val="000C0347"/>
    <w:rsid w:val="000C09D1"/>
    <w:rsid w:val="000C33A7"/>
    <w:rsid w:val="000C3DC1"/>
    <w:rsid w:val="000C3F7D"/>
    <w:rsid w:val="000C508B"/>
    <w:rsid w:val="000C61C1"/>
    <w:rsid w:val="000C6564"/>
    <w:rsid w:val="000D051E"/>
    <w:rsid w:val="000D2515"/>
    <w:rsid w:val="000D26B5"/>
    <w:rsid w:val="000D3675"/>
    <w:rsid w:val="000D3717"/>
    <w:rsid w:val="000D3E69"/>
    <w:rsid w:val="000D4D3A"/>
    <w:rsid w:val="000D4D9D"/>
    <w:rsid w:val="000D51C2"/>
    <w:rsid w:val="000D5D5D"/>
    <w:rsid w:val="000D5F5D"/>
    <w:rsid w:val="000D6763"/>
    <w:rsid w:val="000D678C"/>
    <w:rsid w:val="000D6E1D"/>
    <w:rsid w:val="000D7516"/>
    <w:rsid w:val="000E027E"/>
    <w:rsid w:val="000E0BA6"/>
    <w:rsid w:val="000E0D2E"/>
    <w:rsid w:val="000E0FD4"/>
    <w:rsid w:val="000E100F"/>
    <w:rsid w:val="000E111F"/>
    <w:rsid w:val="000E1E25"/>
    <w:rsid w:val="000E2C4C"/>
    <w:rsid w:val="000E2EA4"/>
    <w:rsid w:val="000E3236"/>
    <w:rsid w:val="000E4E31"/>
    <w:rsid w:val="000E6518"/>
    <w:rsid w:val="000E6BC7"/>
    <w:rsid w:val="000E708A"/>
    <w:rsid w:val="000E74BC"/>
    <w:rsid w:val="000F020E"/>
    <w:rsid w:val="000F02C2"/>
    <w:rsid w:val="000F038E"/>
    <w:rsid w:val="000F1CDB"/>
    <w:rsid w:val="000F1EA5"/>
    <w:rsid w:val="000F1ECE"/>
    <w:rsid w:val="000F3922"/>
    <w:rsid w:val="000F3C5B"/>
    <w:rsid w:val="000F406B"/>
    <w:rsid w:val="000F5B58"/>
    <w:rsid w:val="000F65E7"/>
    <w:rsid w:val="001000B6"/>
    <w:rsid w:val="0010010E"/>
    <w:rsid w:val="001002BD"/>
    <w:rsid w:val="00100AC1"/>
    <w:rsid w:val="001011EE"/>
    <w:rsid w:val="00101967"/>
    <w:rsid w:val="00101BFA"/>
    <w:rsid w:val="00101CCD"/>
    <w:rsid w:val="0010220F"/>
    <w:rsid w:val="00102740"/>
    <w:rsid w:val="00102CF5"/>
    <w:rsid w:val="001032DB"/>
    <w:rsid w:val="00103BF5"/>
    <w:rsid w:val="00104761"/>
    <w:rsid w:val="00104B2E"/>
    <w:rsid w:val="001103FC"/>
    <w:rsid w:val="00110A89"/>
    <w:rsid w:val="00110ED8"/>
    <w:rsid w:val="001110A1"/>
    <w:rsid w:val="00111B34"/>
    <w:rsid w:val="00111D39"/>
    <w:rsid w:val="001129BC"/>
    <w:rsid w:val="00113609"/>
    <w:rsid w:val="0011402F"/>
    <w:rsid w:val="00114296"/>
    <w:rsid w:val="00116486"/>
    <w:rsid w:val="00117C5E"/>
    <w:rsid w:val="00117CFB"/>
    <w:rsid w:val="0012123B"/>
    <w:rsid w:val="00121EDA"/>
    <w:rsid w:val="00122127"/>
    <w:rsid w:val="00122184"/>
    <w:rsid w:val="001229C9"/>
    <w:rsid w:val="00122E2F"/>
    <w:rsid w:val="00123C42"/>
    <w:rsid w:val="00123F9B"/>
    <w:rsid w:val="0012439D"/>
    <w:rsid w:val="00124402"/>
    <w:rsid w:val="0012581B"/>
    <w:rsid w:val="00125C20"/>
    <w:rsid w:val="00126B22"/>
    <w:rsid w:val="001270BA"/>
    <w:rsid w:val="00127477"/>
    <w:rsid w:val="001278DF"/>
    <w:rsid w:val="0013484F"/>
    <w:rsid w:val="00134D20"/>
    <w:rsid w:val="001350A2"/>
    <w:rsid w:val="001360D0"/>
    <w:rsid w:val="00137081"/>
    <w:rsid w:val="001408FC"/>
    <w:rsid w:val="001409E2"/>
    <w:rsid w:val="0014114D"/>
    <w:rsid w:val="00141752"/>
    <w:rsid w:val="001421EB"/>
    <w:rsid w:val="00142688"/>
    <w:rsid w:val="001430AF"/>
    <w:rsid w:val="00143113"/>
    <w:rsid w:val="00143777"/>
    <w:rsid w:val="001451D8"/>
    <w:rsid w:val="00146018"/>
    <w:rsid w:val="0014642C"/>
    <w:rsid w:val="001467DC"/>
    <w:rsid w:val="00146CD6"/>
    <w:rsid w:val="00146F59"/>
    <w:rsid w:val="00147DAB"/>
    <w:rsid w:val="001512FB"/>
    <w:rsid w:val="001517A0"/>
    <w:rsid w:val="001521DC"/>
    <w:rsid w:val="00152DD8"/>
    <w:rsid w:val="001536F5"/>
    <w:rsid w:val="001542C7"/>
    <w:rsid w:val="001547BF"/>
    <w:rsid w:val="00155477"/>
    <w:rsid w:val="001554D7"/>
    <w:rsid w:val="0015648A"/>
    <w:rsid w:val="00156652"/>
    <w:rsid w:val="00156BDC"/>
    <w:rsid w:val="00156EA7"/>
    <w:rsid w:val="00156F3C"/>
    <w:rsid w:val="00157607"/>
    <w:rsid w:val="00157FFA"/>
    <w:rsid w:val="00160A22"/>
    <w:rsid w:val="00160C71"/>
    <w:rsid w:val="00160DFE"/>
    <w:rsid w:val="00161217"/>
    <w:rsid w:val="00161C24"/>
    <w:rsid w:val="0016525C"/>
    <w:rsid w:val="00165A7A"/>
    <w:rsid w:val="00167253"/>
    <w:rsid w:val="00167D46"/>
    <w:rsid w:val="001700D6"/>
    <w:rsid w:val="0017046E"/>
    <w:rsid w:val="001704BA"/>
    <w:rsid w:val="001713D1"/>
    <w:rsid w:val="001714DC"/>
    <w:rsid w:val="00171A3A"/>
    <w:rsid w:val="00171D33"/>
    <w:rsid w:val="0017233F"/>
    <w:rsid w:val="00172836"/>
    <w:rsid w:val="00173711"/>
    <w:rsid w:val="00176313"/>
    <w:rsid w:val="00176525"/>
    <w:rsid w:val="00180B21"/>
    <w:rsid w:val="00180D6C"/>
    <w:rsid w:val="00181164"/>
    <w:rsid w:val="00181883"/>
    <w:rsid w:val="001829E1"/>
    <w:rsid w:val="00182E2F"/>
    <w:rsid w:val="001832B0"/>
    <w:rsid w:val="00183773"/>
    <w:rsid w:val="0018559E"/>
    <w:rsid w:val="00185607"/>
    <w:rsid w:val="00185D82"/>
    <w:rsid w:val="00187023"/>
    <w:rsid w:val="00187D04"/>
    <w:rsid w:val="00187DB0"/>
    <w:rsid w:val="00187E2B"/>
    <w:rsid w:val="0019144C"/>
    <w:rsid w:val="001920A4"/>
    <w:rsid w:val="001920E7"/>
    <w:rsid w:val="00193214"/>
    <w:rsid w:val="00194D80"/>
    <w:rsid w:val="00195515"/>
    <w:rsid w:val="00195583"/>
    <w:rsid w:val="001959CD"/>
    <w:rsid w:val="00195B3A"/>
    <w:rsid w:val="00195C38"/>
    <w:rsid w:val="00196065"/>
    <w:rsid w:val="00197045"/>
    <w:rsid w:val="00197147"/>
    <w:rsid w:val="0019776C"/>
    <w:rsid w:val="00197D29"/>
    <w:rsid w:val="00197F2A"/>
    <w:rsid w:val="001A0928"/>
    <w:rsid w:val="001A0E41"/>
    <w:rsid w:val="001A10A7"/>
    <w:rsid w:val="001A11FE"/>
    <w:rsid w:val="001A27EB"/>
    <w:rsid w:val="001A2976"/>
    <w:rsid w:val="001A2BF0"/>
    <w:rsid w:val="001A338E"/>
    <w:rsid w:val="001A3817"/>
    <w:rsid w:val="001A480F"/>
    <w:rsid w:val="001A6260"/>
    <w:rsid w:val="001A687F"/>
    <w:rsid w:val="001A6D7F"/>
    <w:rsid w:val="001A7D2C"/>
    <w:rsid w:val="001B1148"/>
    <w:rsid w:val="001B1528"/>
    <w:rsid w:val="001B1CDB"/>
    <w:rsid w:val="001B296C"/>
    <w:rsid w:val="001B2A4B"/>
    <w:rsid w:val="001B31FB"/>
    <w:rsid w:val="001B58E0"/>
    <w:rsid w:val="001B6049"/>
    <w:rsid w:val="001B61F0"/>
    <w:rsid w:val="001B77A8"/>
    <w:rsid w:val="001C10A5"/>
    <w:rsid w:val="001C154A"/>
    <w:rsid w:val="001C3077"/>
    <w:rsid w:val="001C3209"/>
    <w:rsid w:val="001C3553"/>
    <w:rsid w:val="001C3F30"/>
    <w:rsid w:val="001C43B5"/>
    <w:rsid w:val="001C53E0"/>
    <w:rsid w:val="001C5DDC"/>
    <w:rsid w:val="001C60CF"/>
    <w:rsid w:val="001C7215"/>
    <w:rsid w:val="001C753D"/>
    <w:rsid w:val="001C76D3"/>
    <w:rsid w:val="001D0346"/>
    <w:rsid w:val="001D053C"/>
    <w:rsid w:val="001D0B5D"/>
    <w:rsid w:val="001D0CC7"/>
    <w:rsid w:val="001D1025"/>
    <w:rsid w:val="001D184E"/>
    <w:rsid w:val="001D2579"/>
    <w:rsid w:val="001D3321"/>
    <w:rsid w:val="001D3560"/>
    <w:rsid w:val="001D3862"/>
    <w:rsid w:val="001D441D"/>
    <w:rsid w:val="001D5358"/>
    <w:rsid w:val="001D6482"/>
    <w:rsid w:val="001D64E1"/>
    <w:rsid w:val="001D6AF4"/>
    <w:rsid w:val="001D6B23"/>
    <w:rsid w:val="001E0549"/>
    <w:rsid w:val="001E19F8"/>
    <w:rsid w:val="001E223A"/>
    <w:rsid w:val="001E282C"/>
    <w:rsid w:val="001E290A"/>
    <w:rsid w:val="001E2DE1"/>
    <w:rsid w:val="001E2E73"/>
    <w:rsid w:val="001E3099"/>
    <w:rsid w:val="001E33BA"/>
    <w:rsid w:val="001E3AC8"/>
    <w:rsid w:val="001E42FD"/>
    <w:rsid w:val="001E630A"/>
    <w:rsid w:val="001E6C99"/>
    <w:rsid w:val="001E6CA5"/>
    <w:rsid w:val="001E7250"/>
    <w:rsid w:val="001E755F"/>
    <w:rsid w:val="001F0055"/>
    <w:rsid w:val="001F03A2"/>
    <w:rsid w:val="001F17B0"/>
    <w:rsid w:val="001F1804"/>
    <w:rsid w:val="001F1F6D"/>
    <w:rsid w:val="001F2CDC"/>
    <w:rsid w:val="001F3757"/>
    <w:rsid w:val="001F37DF"/>
    <w:rsid w:val="001F3A1A"/>
    <w:rsid w:val="001F549E"/>
    <w:rsid w:val="001F5573"/>
    <w:rsid w:val="001F561E"/>
    <w:rsid w:val="001F5F59"/>
    <w:rsid w:val="001F7BC8"/>
    <w:rsid w:val="0020055B"/>
    <w:rsid w:val="00200939"/>
    <w:rsid w:val="00200F68"/>
    <w:rsid w:val="00201311"/>
    <w:rsid w:val="00201A1C"/>
    <w:rsid w:val="00203312"/>
    <w:rsid w:val="00203DEE"/>
    <w:rsid w:val="00205821"/>
    <w:rsid w:val="00206AC8"/>
    <w:rsid w:val="00206BAF"/>
    <w:rsid w:val="002076A6"/>
    <w:rsid w:val="00207B24"/>
    <w:rsid w:val="00207B2F"/>
    <w:rsid w:val="00207DB3"/>
    <w:rsid w:val="002111EA"/>
    <w:rsid w:val="002124D7"/>
    <w:rsid w:val="002127EE"/>
    <w:rsid w:val="00213E05"/>
    <w:rsid w:val="0021401B"/>
    <w:rsid w:val="00214B49"/>
    <w:rsid w:val="00214DCA"/>
    <w:rsid w:val="00215175"/>
    <w:rsid w:val="002152EE"/>
    <w:rsid w:val="002159E9"/>
    <w:rsid w:val="00215AF4"/>
    <w:rsid w:val="002177DE"/>
    <w:rsid w:val="002201AA"/>
    <w:rsid w:val="00220593"/>
    <w:rsid w:val="00220FD9"/>
    <w:rsid w:val="00223B0D"/>
    <w:rsid w:val="00223CBE"/>
    <w:rsid w:val="00225EEF"/>
    <w:rsid w:val="0022605F"/>
    <w:rsid w:val="002264FC"/>
    <w:rsid w:val="002274AB"/>
    <w:rsid w:val="00227851"/>
    <w:rsid w:val="00232A91"/>
    <w:rsid w:val="00232E86"/>
    <w:rsid w:val="0023345A"/>
    <w:rsid w:val="002334F8"/>
    <w:rsid w:val="00233D73"/>
    <w:rsid w:val="00234077"/>
    <w:rsid w:val="002344E1"/>
    <w:rsid w:val="00235B2D"/>
    <w:rsid w:val="002378A5"/>
    <w:rsid w:val="00240642"/>
    <w:rsid w:val="00240B83"/>
    <w:rsid w:val="0024206E"/>
    <w:rsid w:val="00242558"/>
    <w:rsid w:val="002434C6"/>
    <w:rsid w:val="00244447"/>
    <w:rsid w:val="00244FDB"/>
    <w:rsid w:val="00245972"/>
    <w:rsid w:val="002460E1"/>
    <w:rsid w:val="0024780C"/>
    <w:rsid w:val="00251A39"/>
    <w:rsid w:val="00251F04"/>
    <w:rsid w:val="00253120"/>
    <w:rsid w:val="002532BD"/>
    <w:rsid w:val="00253C4E"/>
    <w:rsid w:val="00254811"/>
    <w:rsid w:val="00254A4F"/>
    <w:rsid w:val="00254A7A"/>
    <w:rsid w:val="002554BF"/>
    <w:rsid w:val="00255E0E"/>
    <w:rsid w:val="002565BD"/>
    <w:rsid w:val="00256D7E"/>
    <w:rsid w:val="0025765C"/>
    <w:rsid w:val="00260378"/>
    <w:rsid w:val="002610D9"/>
    <w:rsid w:val="00261E50"/>
    <w:rsid w:val="00262615"/>
    <w:rsid w:val="00262956"/>
    <w:rsid w:val="00263D8F"/>
    <w:rsid w:val="00263DAD"/>
    <w:rsid w:val="0026407F"/>
    <w:rsid w:val="002648E6"/>
    <w:rsid w:val="00264D04"/>
    <w:rsid w:val="0026540E"/>
    <w:rsid w:val="002656EA"/>
    <w:rsid w:val="00265A01"/>
    <w:rsid w:val="002661D0"/>
    <w:rsid w:val="00266935"/>
    <w:rsid w:val="00266CE6"/>
    <w:rsid w:val="00266D4E"/>
    <w:rsid w:val="002672D5"/>
    <w:rsid w:val="00267C5F"/>
    <w:rsid w:val="00267E6F"/>
    <w:rsid w:val="00271E4D"/>
    <w:rsid w:val="00272637"/>
    <w:rsid w:val="00272CE5"/>
    <w:rsid w:val="00273DB1"/>
    <w:rsid w:val="00273EDB"/>
    <w:rsid w:val="00275003"/>
    <w:rsid w:val="00275333"/>
    <w:rsid w:val="00276480"/>
    <w:rsid w:val="00276A55"/>
    <w:rsid w:val="002771BD"/>
    <w:rsid w:val="002778EB"/>
    <w:rsid w:val="00277D94"/>
    <w:rsid w:val="00280095"/>
    <w:rsid w:val="002826BA"/>
    <w:rsid w:val="00282B91"/>
    <w:rsid w:val="00282D84"/>
    <w:rsid w:val="00282F79"/>
    <w:rsid w:val="002834D4"/>
    <w:rsid w:val="00283E74"/>
    <w:rsid w:val="00284841"/>
    <w:rsid w:val="00284B4D"/>
    <w:rsid w:val="00284E5B"/>
    <w:rsid w:val="00285F8C"/>
    <w:rsid w:val="002861FF"/>
    <w:rsid w:val="00286D7C"/>
    <w:rsid w:val="00286FAB"/>
    <w:rsid w:val="002901A3"/>
    <w:rsid w:val="002929F8"/>
    <w:rsid w:val="00292B2F"/>
    <w:rsid w:val="00292C92"/>
    <w:rsid w:val="00294049"/>
    <w:rsid w:val="0029544C"/>
    <w:rsid w:val="00295A55"/>
    <w:rsid w:val="00297710"/>
    <w:rsid w:val="00297C2E"/>
    <w:rsid w:val="002A04D5"/>
    <w:rsid w:val="002A1367"/>
    <w:rsid w:val="002A197F"/>
    <w:rsid w:val="002A19D9"/>
    <w:rsid w:val="002A1CE6"/>
    <w:rsid w:val="002A2C16"/>
    <w:rsid w:val="002A3DB0"/>
    <w:rsid w:val="002A40DD"/>
    <w:rsid w:val="002A4C09"/>
    <w:rsid w:val="002A6433"/>
    <w:rsid w:val="002A6A37"/>
    <w:rsid w:val="002B1497"/>
    <w:rsid w:val="002B203D"/>
    <w:rsid w:val="002B2296"/>
    <w:rsid w:val="002B2A04"/>
    <w:rsid w:val="002B2BF6"/>
    <w:rsid w:val="002B33F6"/>
    <w:rsid w:val="002B5070"/>
    <w:rsid w:val="002B5A7C"/>
    <w:rsid w:val="002B60D5"/>
    <w:rsid w:val="002B647C"/>
    <w:rsid w:val="002B64B9"/>
    <w:rsid w:val="002B6F3F"/>
    <w:rsid w:val="002B720E"/>
    <w:rsid w:val="002B7A71"/>
    <w:rsid w:val="002C0655"/>
    <w:rsid w:val="002C2A26"/>
    <w:rsid w:val="002C2B35"/>
    <w:rsid w:val="002C314F"/>
    <w:rsid w:val="002C31F0"/>
    <w:rsid w:val="002C4A0C"/>
    <w:rsid w:val="002C5903"/>
    <w:rsid w:val="002C5C59"/>
    <w:rsid w:val="002C5DC2"/>
    <w:rsid w:val="002C65E4"/>
    <w:rsid w:val="002C67C0"/>
    <w:rsid w:val="002C6E54"/>
    <w:rsid w:val="002C728D"/>
    <w:rsid w:val="002C7381"/>
    <w:rsid w:val="002D0330"/>
    <w:rsid w:val="002D0FEF"/>
    <w:rsid w:val="002D15F2"/>
    <w:rsid w:val="002D1D3D"/>
    <w:rsid w:val="002D2DEE"/>
    <w:rsid w:val="002D2FCA"/>
    <w:rsid w:val="002D3802"/>
    <w:rsid w:val="002D3A56"/>
    <w:rsid w:val="002D4D2B"/>
    <w:rsid w:val="002D5065"/>
    <w:rsid w:val="002D59B6"/>
    <w:rsid w:val="002D5D0B"/>
    <w:rsid w:val="002D5E8E"/>
    <w:rsid w:val="002D685C"/>
    <w:rsid w:val="002D68D7"/>
    <w:rsid w:val="002D6E18"/>
    <w:rsid w:val="002D76D8"/>
    <w:rsid w:val="002E0181"/>
    <w:rsid w:val="002E0A69"/>
    <w:rsid w:val="002E11E3"/>
    <w:rsid w:val="002E14D0"/>
    <w:rsid w:val="002E3B03"/>
    <w:rsid w:val="002E432B"/>
    <w:rsid w:val="002E48F9"/>
    <w:rsid w:val="002E5394"/>
    <w:rsid w:val="002E54F0"/>
    <w:rsid w:val="002E5EA3"/>
    <w:rsid w:val="002E6F70"/>
    <w:rsid w:val="002E7648"/>
    <w:rsid w:val="002E77D1"/>
    <w:rsid w:val="002E78FE"/>
    <w:rsid w:val="002F031B"/>
    <w:rsid w:val="002F06DE"/>
    <w:rsid w:val="002F1446"/>
    <w:rsid w:val="002F29A8"/>
    <w:rsid w:val="002F2BBB"/>
    <w:rsid w:val="002F3017"/>
    <w:rsid w:val="002F30ED"/>
    <w:rsid w:val="002F3468"/>
    <w:rsid w:val="002F3D33"/>
    <w:rsid w:val="002F3EF7"/>
    <w:rsid w:val="002F5459"/>
    <w:rsid w:val="002F56B9"/>
    <w:rsid w:val="002F69C0"/>
    <w:rsid w:val="002F6FB9"/>
    <w:rsid w:val="002F7C9C"/>
    <w:rsid w:val="002F7F0F"/>
    <w:rsid w:val="00300C99"/>
    <w:rsid w:val="00302BF2"/>
    <w:rsid w:val="003031EC"/>
    <w:rsid w:val="003036E1"/>
    <w:rsid w:val="00303748"/>
    <w:rsid w:val="00303C60"/>
    <w:rsid w:val="00303D28"/>
    <w:rsid w:val="0030401E"/>
    <w:rsid w:val="0030577C"/>
    <w:rsid w:val="00305C7F"/>
    <w:rsid w:val="00306756"/>
    <w:rsid w:val="00306A34"/>
    <w:rsid w:val="00306BDE"/>
    <w:rsid w:val="00307272"/>
    <w:rsid w:val="00307920"/>
    <w:rsid w:val="0030795F"/>
    <w:rsid w:val="00307A9D"/>
    <w:rsid w:val="00307B49"/>
    <w:rsid w:val="00307D92"/>
    <w:rsid w:val="0031009F"/>
    <w:rsid w:val="003101F0"/>
    <w:rsid w:val="00310B14"/>
    <w:rsid w:val="00311E87"/>
    <w:rsid w:val="00311EBB"/>
    <w:rsid w:val="0031241E"/>
    <w:rsid w:val="00312986"/>
    <w:rsid w:val="00314089"/>
    <w:rsid w:val="003147D4"/>
    <w:rsid w:val="00315B2E"/>
    <w:rsid w:val="00315E7D"/>
    <w:rsid w:val="00316F36"/>
    <w:rsid w:val="003175AB"/>
    <w:rsid w:val="00317888"/>
    <w:rsid w:val="00317C6F"/>
    <w:rsid w:val="00320682"/>
    <w:rsid w:val="00320C45"/>
    <w:rsid w:val="00321E28"/>
    <w:rsid w:val="003233F3"/>
    <w:rsid w:val="00324181"/>
    <w:rsid w:val="0032452B"/>
    <w:rsid w:val="00325848"/>
    <w:rsid w:val="0032716D"/>
    <w:rsid w:val="00327BCA"/>
    <w:rsid w:val="003307F2"/>
    <w:rsid w:val="00330D33"/>
    <w:rsid w:val="00331A75"/>
    <w:rsid w:val="003325B1"/>
    <w:rsid w:val="00332793"/>
    <w:rsid w:val="0033306A"/>
    <w:rsid w:val="00333A55"/>
    <w:rsid w:val="00334457"/>
    <w:rsid w:val="00336B15"/>
    <w:rsid w:val="00336D43"/>
    <w:rsid w:val="003373F1"/>
    <w:rsid w:val="003374A6"/>
    <w:rsid w:val="00337B14"/>
    <w:rsid w:val="00340DA2"/>
    <w:rsid w:val="00340F39"/>
    <w:rsid w:val="003449D0"/>
    <w:rsid w:val="003465AC"/>
    <w:rsid w:val="00347B3B"/>
    <w:rsid w:val="00350295"/>
    <w:rsid w:val="00350575"/>
    <w:rsid w:val="00351B1E"/>
    <w:rsid w:val="00351DB5"/>
    <w:rsid w:val="00352AF3"/>
    <w:rsid w:val="003535EF"/>
    <w:rsid w:val="00353929"/>
    <w:rsid w:val="00353CBC"/>
    <w:rsid w:val="0035439E"/>
    <w:rsid w:val="00355449"/>
    <w:rsid w:val="00355903"/>
    <w:rsid w:val="00355CA9"/>
    <w:rsid w:val="00355DE3"/>
    <w:rsid w:val="00356BE5"/>
    <w:rsid w:val="0036024D"/>
    <w:rsid w:val="00360B74"/>
    <w:rsid w:val="00360E4E"/>
    <w:rsid w:val="00360FC8"/>
    <w:rsid w:val="00361008"/>
    <w:rsid w:val="0036159F"/>
    <w:rsid w:val="00361AB1"/>
    <w:rsid w:val="00361EAF"/>
    <w:rsid w:val="0036293E"/>
    <w:rsid w:val="00364303"/>
    <w:rsid w:val="00364663"/>
    <w:rsid w:val="003647E3"/>
    <w:rsid w:val="00364BDB"/>
    <w:rsid w:val="00364FFD"/>
    <w:rsid w:val="003657B6"/>
    <w:rsid w:val="00365806"/>
    <w:rsid w:val="00365DE4"/>
    <w:rsid w:val="00366485"/>
    <w:rsid w:val="00367995"/>
    <w:rsid w:val="00367B63"/>
    <w:rsid w:val="00367E51"/>
    <w:rsid w:val="003703C3"/>
    <w:rsid w:val="00372E82"/>
    <w:rsid w:val="00372FFE"/>
    <w:rsid w:val="00373E33"/>
    <w:rsid w:val="0037407A"/>
    <w:rsid w:val="0037474B"/>
    <w:rsid w:val="00374E17"/>
    <w:rsid w:val="00375949"/>
    <w:rsid w:val="00376618"/>
    <w:rsid w:val="00376674"/>
    <w:rsid w:val="0037670E"/>
    <w:rsid w:val="00376DEC"/>
    <w:rsid w:val="00380E63"/>
    <w:rsid w:val="00383DCE"/>
    <w:rsid w:val="00384076"/>
    <w:rsid w:val="00384D5F"/>
    <w:rsid w:val="003854BB"/>
    <w:rsid w:val="00385747"/>
    <w:rsid w:val="003862CD"/>
    <w:rsid w:val="003867BE"/>
    <w:rsid w:val="00387DB8"/>
    <w:rsid w:val="00391325"/>
    <w:rsid w:val="003919DC"/>
    <w:rsid w:val="003921DD"/>
    <w:rsid w:val="00393435"/>
    <w:rsid w:val="00394D46"/>
    <w:rsid w:val="00395083"/>
    <w:rsid w:val="00395FFE"/>
    <w:rsid w:val="003978C1"/>
    <w:rsid w:val="003A0763"/>
    <w:rsid w:val="003A214A"/>
    <w:rsid w:val="003A2B4C"/>
    <w:rsid w:val="003A2C0D"/>
    <w:rsid w:val="003A541C"/>
    <w:rsid w:val="003A55A9"/>
    <w:rsid w:val="003A766F"/>
    <w:rsid w:val="003A7EDE"/>
    <w:rsid w:val="003B07AD"/>
    <w:rsid w:val="003B07F5"/>
    <w:rsid w:val="003B1BBA"/>
    <w:rsid w:val="003B1F7B"/>
    <w:rsid w:val="003B420A"/>
    <w:rsid w:val="003B42D7"/>
    <w:rsid w:val="003B7167"/>
    <w:rsid w:val="003B72A5"/>
    <w:rsid w:val="003B7ACB"/>
    <w:rsid w:val="003C07AC"/>
    <w:rsid w:val="003C1827"/>
    <w:rsid w:val="003C1956"/>
    <w:rsid w:val="003C1A60"/>
    <w:rsid w:val="003C2777"/>
    <w:rsid w:val="003C379F"/>
    <w:rsid w:val="003C37A2"/>
    <w:rsid w:val="003C3924"/>
    <w:rsid w:val="003C392C"/>
    <w:rsid w:val="003C40A9"/>
    <w:rsid w:val="003C513C"/>
    <w:rsid w:val="003C796E"/>
    <w:rsid w:val="003C7BB9"/>
    <w:rsid w:val="003C7E47"/>
    <w:rsid w:val="003D0144"/>
    <w:rsid w:val="003D01C4"/>
    <w:rsid w:val="003D3653"/>
    <w:rsid w:val="003D3A40"/>
    <w:rsid w:val="003D3AE3"/>
    <w:rsid w:val="003D402F"/>
    <w:rsid w:val="003D5355"/>
    <w:rsid w:val="003D53F9"/>
    <w:rsid w:val="003D54AC"/>
    <w:rsid w:val="003D6428"/>
    <w:rsid w:val="003D650C"/>
    <w:rsid w:val="003D72D5"/>
    <w:rsid w:val="003D76D6"/>
    <w:rsid w:val="003D7AB1"/>
    <w:rsid w:val="003E1DB2"/>
    <w:rsid w:val="003E266D"/>
    <w:rsid w:val="003E2DF7"/>
    <w:rsid w:val="003E3AB4"/>
    <w:rsid w:val="003E43BE"/>
    <w:rsid w:val="003E46E8"/>
    <w:rsid w:val="003E4AFA"/>
    <w:rsid w:val="003E4C2D"/>
    <w:rsid w:val="003E5236"/>
    <w:rsid w:val="003E5282"/>
    <w:rsid w:val="003E590B"/>
    <w:rsid w:val="003E6D2D"/>
    <w:rsid w:val="003E7827"/>
    <w:rsid w:val="003F0866"/>
    <w:rsid w:val="003F0B94"/>
    <w:rsid w:val="003F0CDD"/>
    <w:rsid w:val="003F0F9C"/>
    <w:rsid w:val="003F17B2"/>
    <w:rsid w:val="003F2232"/>
    <w:rsid w:val="003F2AB0"/>
    <w:rsid w:val="003F344B"/>
    <w:rsid w:val="003F381C"/>
    <w:rsid w:val="003F46BD"/>
    <w:rsid w:val="003F4F81"/>
    <w:rsid w:val="003F5392"/>
    <w:rsid w:val="003F65DF"/>
    <w:rsid w:val="003F6A7D"/>
    <w:rsid w:val="004007FA"/>
    <w:rsid w:val="00400DDD"/>
    <w:rsid w:val="00401307"/>
    <w:rsid w:val="004017AF"/>
    <w:rsid w:val="0040240A"/>
    <w:rsid w:val="00402FF8"/>
    <w:rsid w:val="004049FD"/>
    <w:rsid w:val="004051A7"/>
    <w:rsid w:val="0040613A"/>
    <w:rsid w:val="00406FEC"/>
    <w:rsid w:val="00407069"/>
    <w:rsid w:val="00407F80"/>
    <w:rsid w:val="004115F3"/>
    <w:rsid w:val="00412987"/>
    <w:rsid w:val="00412E50"/>
    <w:rsid w:val="00414743"/>
    <w:rsid w:val="00414E24"/>
    <w:rsid w:val="004154FD"/>
    <w:rsid w:val="00415939"/>
    <w:rsid w:val="00416D24"/>
    <w:rsid w:val="004177E7"/>
    <w:rsid w:val="004201BB"/>
    <w:rsid w:val="00420B9B"/>
    <w:rsid w:val="00420DC0"/>
    <w:rsid w:val="004215BA"/>
    <w:rsid w:val="00423518"/>
    <w:rsid w:val="00423F8E"/>
    <w:rsid w:val="00425360"/>
    <w:rsid w:val="00425CCB"/>
    <w:rsid w:val="00426D5B"/>
    <w:rsid w:val="00426DD3"/>
    <w:rsid w:val="00427ED8"/>
    <w:rsid w:val="00430A28"/>
    <w:rsid w:val="0043146A"/>
    <w:rsid w:val="00433ECD"/>
    <w:rsid w:val="004345F7"/>
    <w:rsid w:val="00434AD8"/>
    <w:rsid w:val="00435F01"/>
    <w:rsid w:val="00436494"/>
    <w:rsid w:val="00437770"/>
    <w:rsid w:val="00437BBF"/>
    <w:rsid w:val="00440190"/>
    <w:rsid w:val="004401B5"/>
    <w:rsid w:val="00440337"/>
    <w:rsid w:val="004404F2"/>
    <w:rsid w:val="0044268F"/>
    <w:rsid w:val="00442A39"/>
    <w:rsid w:val="00442C17"/>
    <w:rsid w:val="004437E4"/>
    <w:rsid w:val="00443B0A"/>
    <w:rsid w:val="00443F29"/>
    <w:rsid w:val="004448C8"/>
    <w:rsid w:val="00444A17"/>
    <w:rsid w:val="00444C40"/>
    <w:rsid w:val="004451BF"/>
    <w:rsid w:val="0044593E"/>
    <w:rsid w:val="00446937"/>
    <w:rsid w:val="004479C9"/>
    <w:rsid w:val="004479F7"/>
    <w:rsid w:val="0045062A"/>
    <w:rsid w:val="00453433"/>
    <w:rsid w:val="004540C7"/>
    <w:rsid w:val="00454AAD"/>
    <w:rsid w:val="00454EEF"/>
    <w:rsid w:val="0045515A"/>
    <w:rsid w:val="004557CD"/>
    <w:rsid w:val="0045721D"/>
    <w:rsid w:val="00457323"/>
    <w:rsid w:val="00457712"/>
    <w:rsid w:val="00460312"/>
    <w:rsid w:val="00460660"/>
    <w:rsid w:val="00460810"/>
    <w:rsid w:val="0046104F"/>
    <w:rsid w:val="00461CD7"/>
    <w:rsid w:val="00461D80"/>
    <w:rsid w:val="00461F77"/>
    <w:rsid w:val="00462057"/>
    <w:rsid w:val="00462FF5"/>
    <w:rsid w:val="0046327C"/>
    <w:rsid w:val="00463409"/>
    <w:rsid w:val="0046519C"/>
    <w:rsid w:val="00465AD8"/>
    <w:rsid w:val="00466C32"/>
    <w:rsid w:val="00466CAA"/>
    <w:rsid w:val="00467024"/>
    <w:rsid w:val="0046743B"/>
    <w:rsid w:val="00467546"/>
    <w:rsid w:val="00467A99"/>
    <w:rsid w:val="00470BCC"/>
    <w:rsid w:val="0047139F"/>
    <w:rsid w:val="00472F41"/>
    <w:rsid w:val="0047427B"/>
    <w:rsid w:val="00474ABF"/>
    <w:rsid w:val="00475699"/>
    <w:rsid w:val="004772B1"/>
    <w:rsid w:val="00477763"/>
    <w:rsid w:val="00477E9A"/>
    <w:rsid w:val="00480BED"/>
    <w:rsid w:val="0048162E"/>
    <w:rsid w:val="00481B54"/>
    <w:rsid w:val="004828ED"/>
    <w:rsid w:val="004835E3"/>
    <w:rsid w:val="00484945"/>
    <w:rsid w:val="00484FB7"/>
    <w:rsid w:val="0048567D"/>
    <w:rsid w:val="00485A4E"/>
    <w:rsid w:val="00486066"/>
    <w:rsid w:val="00486872"/>
    <w:rsid w:val="00486EC3"/>
    <w:rsid w:val="004871AB"/>
    <w:rsid w:val="0049099F"/>
    <w:rsid w:val="0049123B"/>
    <w:rsid w:val="004915C3"/>
    <w:rsid w:val="00491ADD"/>
    <w:rsid w:val="00492A00"/>
    <w:rsid w:val="00493D3A"/>
    <w:rsid w:val="00494661"/>
    <w:rsid w:val="00495227"/>
    <w:rsid w:val="004A025C"/>
    <w:rsid w:val="004A085C"/>
    <w:rsid w:val="004A21FF"/>
    <w:rsid w:val="004A2571"/>
    <w:rsid w:val="004A2B18"/>
    <w:rsid w:val="004A38AC"/>
    <w:rsid w:val="004A40B1"/>
    <w:rsid w:val="004A48DD"/>
    <w:rsid w:val="004A5217"/>
    <w:rsid w:val="004A55B8"/>
    <w:rsid w:val="004A594F"/>
    <w:rsid w:val="004A5C89"/>
    <w:rsid w:val="004A5CD2"/>
    <w:rsid w:val="004A7404"/>
    <w:rsid w:val="004A7CF4"/>
    <w:rsid w:val="004B0BAD"/>
    <w:rsid w:val="004B172A"/>
    <w:rsid w:val="004B3110"/>
    <w:rsid w:val="004B31C9"/>
    <w:rsid w:val="004B49A3"/>
    <w:rsid w:val="004B4EDD"/>
    <w:rsid w:val="004B5083"/>
    <w:rsid w:val="004B6DC6"/>
    <w:rsid w:val="004B71DE"/>
    <w:rsid w:val="004B787F"/>
    <w:rsid w:val="004B7D54"/>
    <w:rsid w:val="004B7F3C"/>
    <w:rsid w:val="004C2DCF"/>
    <w:rsid w:val="004C5C51"/>
    <w:rsid w:val="004C665A"/>
    <w:rsid w:val="004C7878"/>
    <w:rsid w:val="004C7D7E"/>
    <w:rsid w:val="004C7DF2"/>
    <w:rsid w:val="004D092F"/>
    <w:rsid w:val="004D0DA8"/>
    <w:rsid w:val="004D25E1"/>
    <w:rsid w:val="004D28A5"/>
    <w:rsid w:val="004D2BBE"/>
    <w:rsid w:val="004D2C62"/>
    <w:rsid w:val="004D2DCD"/>
    <w:rsid w:val="004D3237"/>
    <w:rsid w:val="004D3319"/>
    <w:rsid w:val="004D403E"/>
    <w:rsid w:val="004D470B"/>
    <w:rsid w:val="004D4AAB"/>
    <w:rsid w:val="004D4CDA"/>
    <w:rsid w:val="004D58A7"/>
    <w:rsid w:val="004D6DB6"/>
    <w:rsid w:val="004D7410"/>
    <w:rsid w:val="004E070F"/>
    <w:rsid w:val="004E1DFB"/>
    <w:rsid w:val="004E24BF"/>
    <w:rsid w:val="004E28AA"/>
    <w:rsid w:val="004E37A4"/>
    <w:rsid w:val="004E4242"/>
    <w:rsid w:val="004E4EAE"/>
    <w:rsid w:val="004E5F12"/>
    <w:rsid w:val="004E61AC"/>
    <w:rsid w:val="004E6A3A"/>
    <w:rsid w:val="004E7C50"/>
    <w:rsid w:val="004F0540"/>
    <w:rsid w:val="004F11E6"/>
    <w:rsid w:val="004F1603"/>
    <w:rsid w:val="004F24D0"/>
    <w:rsid w:val="004F25D2"/>
    <w:rsid w:val="004F28F1"/>
    <w:rsid w:val="004F2B10"/>
    <w:rsid w:val="004F4526"/>
    <w:rsid w:val="004F5FDD"/>
    <w:rsid w:val="004F6C6D"/>
    <w:rsid w:val="004F6CD8"/>
    <w:rsid w:val="004F6D52"/>
    <w:rsid w:val="004F7166"/>
    <w:rsid w:val="004F7545"/>
    <w:rsid w:val="00500771"/>
    <w:rsid w:val="00500C0A"/>
    <w:rsid w:val="00501B05"/>
    <w:rsid w:val="00501D4A"/>
    <w:rsid w:val="00502C98"/>
    <w:rsid w:val="00502F95"/>
    <w:rsid w:val="00505449"/>
    <w:rsid w:val="00505467"/>
    <w:rsid w:val="00505F4D"/>
    <w:rsid w:val="00506427"/>
    <w:rsid w:val="0050661E"/>
    <w:rsid w:val="00506780"/>
    <w:rsid w:val="00506835"/>
    <w:rsid w:val="00510858"/>
    <w:rsid w:val="00511B38"/>
    <w:rsid w:val="0051301A"/>
    <w:rsid w:val="00513F9E"/>
    <w:rsid w:val="0051452C"/>
    <w:rsid w:val="00514FEA"/>
    <w:rsid w:val="00515C04"/>
    <w:rsid w:val="005176D7"/>
    <w:rsid w:val="00520771"/>
    <w:rsid w:val="00520D6A"/>
    <w:rsid w:val="00520D8B"/>
    <w:rsid w:val="00521603"/>
    <w:rsid w:val="0052172B"/>
    <w:rsid w:val="00522537"/>
    <w:rsid w:val="00523687"/>
    <w:rsid w:val="00524917"/>
    <w:rsid w:val="00524D5A"/>
    <w:rsid w:val="00525633"/>
    <w:rsid w:val="00525F91"/>
    <w:rsid w:val="0052673B"/>
    <w:rsid w:val="0052753E"/>
    <w:rsid w:val="00527ACB"/>
    <w:rsid w:val="005311B0"/>
    <w:rsid w:val="0053226D"/>
    <w:rsid w:val="00532408"/>
    <w:rsid w:val="00532583"/>
    <w:rsid w:val="00532CD3"/>
    <w:rsid w:val="00534325"/>
    <w:rsid w:val="005347AA"/>
    <w:rsid w:val="00534DD4"/>
    <w:rsid w:val="0053592F"/>
    <w:rsid w:val="0053669C"/>
    <w:rsid w:val="0053688E"/>
    <w:rsid w:val="00537145"/>
    <w:rsid w:val="0053771B"/>
    <w:rsid w:val="00537ADF"/>
    <w:rsid w:val="00537E0D"/>
    <w:rsid w:val="00541320"/>
    <w:rsid w:val="00541F5C"/>
    <w:rsid w:val="005426FB"/>
    <w:rsid w:val="00542CE4"/>
    <w:rsid w:val="00543B69"/>
    <w:rsid w:val="00543C56"/>
    <w:rsid w:val="005451F9"/>
    <w:rsid w:val="005459F8"/>
    <w:rsid w:val="005471AF"/>
    <w:rsid w:val="00547A65"/>
    <w:rsid w:val="00547E91"/>
    <w:rsid w:val="00550C1E"/>
    <w:rsid w:val="00551229"/>
    <w:rsid w:val="00554DFD"/>
    <w:rsid w:val="00555D4F"/>
    <w:rsid w:val="00557808"/>
    <w:rsid w:val="00557B7D"/>
    <w:rsid w:val="00557F53"/>
    <w:rsid w:val="00560034"/>
    <w:rsid w:val="0056026D"/>
    <w:rsid w:val="00560370"/>
    <w:rsid w:val="0056063C"/>
    <w:rsid w:val="00560905"/>
    <w:rsid w:val="0056098A"/>
    <w:rsid w:val="00560D56"/>
    <w:rsid w:val="00561157"/>
    <w:rsid w:val="00562D22"/>
    <w:rsid w:val="00564DD0"/>
    <w:rsid w:val="00564EF2"/>
    <w:rsid w:val="00565B39"/>
    <w:rsid w:val="0056654A"/>
    <w:rsid w:val="0056673C"/>
    <w:rsid w:val="00566A3F"/>
    <w:rsid w:val="0056775C"/>
    <w:rsid w:val="00571DE8"/>
    <w:rsid w:val="00572398"/>
    <w:rsid w:val="00572888"/>
    <w:rsid w:val="00572D35"/>
    <w:rsid w:val="00573095"/>
    <w:rsid w:val="00573D1D"/>
    <w:rsid w:val="00573E1F"/>
    <w:rsid w:val="005744EF"/>
    <w:rsid w:val="0057568D"/>
    <w:rsid w:val="005757D3"/>
    <w:rsid w:val="0057648E"/>
    <w:rsid w:val="00576520"/>
    <w:rsid w:val="00576817"/>
    <w:rsid w:val="00576F09"/>
    <w:rsid w:val="005828CC"/>
    <w:rsid w:val="00582D5A"/>
    <w:rsid w:val="00583B79"/>
    <w:rsid w:val="00583E2F"/>
    <w:rsid w:val="00584217"/>
    <w:rsid w:val="005851C6"/>
    <w:rsid w:val="005855A3"/>
    <w:rsid w:val="00585CBB"/>
    <w:rsid w:val="00585FAC"/>
    <w:rsid w:val="00586A55"/>
    <w:rsid w:val="005875FB"/>
    <w:rsid w:val="005909A0"/>
    <w:rsid w:val="00590E90"/>
    <w:rsid w:val="0059161E"/>
    <w:rsid w:val="0059182A"/>
    <w:rsid w:val="00591861"/>
    <w:rsid w:val="0059282B"/>
    <w:rsid w:val="0059333D"/>
    <w:rsid w:val="00593412"/>
    <w:rsid w:val="00593469"/>
    <w:rsid w:val="00593996"/>
    <w:rsid w:val="0059449A"/>
    <w:rsid w:val="00594619"/>
    <w:rsid w:val="00594712"/>
    <w:rsid w:val="00594E0F"/>
    <w:rsid w:val="005950C3"/>
    <w:rsid w:val="00595426"/>
    <w:rsid w:val="00595BBD"/>
    <w:rsid w:val="005966DE"/>
    <w:rsid w:val="00596D37"/>
    <w:rsid w:val="0059783F"/>
    <w:rsid w:val="005978CB"/>
    <w:rsid w:val="0059797B"/>
    <w:rsid w:val="005A08A8"/>
    <w:rsid w:val="005A0BE1"/>
    <w:rsid w:val="005A0C94"/>
    <w:rsid w:val="005A2F72"/>
    <w:rsid w:val="005A307F"/>
    <w:rsid w:val="005A4121"/>
    <w:rsid w:val="005A4B08"/>
    <w:rsid w:val="005B0872"/>
    <w:rsid w:val="005B0C6D"/>
    <w:rsid w:val="005B1847"/>
    <w:rsid w:val="005B30A3"/>
    <w:rsid w:val="005B36D6"/>
    <w:rsid w:val="005B4027"/>
    <w:rsid w:val="005B4905"/>
    <w:rsid w:val="005B4A24"/>
    <w:rsid w:val="005B4AF8"/>
    <w:rsid w:val="005B4B98"/>
    <w:rsid w:val="005B53DD"/>
    <w:rsid w:val="005C3627"/>
    <w:rsid w:val="005C3BD6"/>
    <w:rsid w:val="005C3CBA"/>
    <w:rsid w:val="005C3D51"/>
    <w:rsid w:val="005C4541"/>
    <w:rsid w:val="005C4592"/>
    <w:rsid w:val="005C4B6A"/>
    <w:rsid w:val="005C5B5F"/>
    <w:rsid w:val="005C5F34"/>
    <w:rsid w:val="005C6D9F"/>
    <w:rsid w:val="005C704E"/>
    <w:rsid w:val="005C7496"/>
    <w:rsid w:val="005C7916"/>
    <w:rsid w:val="005D0072"/>
    <w:rsid w:val="005D1999"/>
    <w:rsid w:val="005D26D9"/>
    <w:rsid w:val="005D2BE0"/>
    <w:rsid w:val="005D4DC1"/>
    <w:rsid w:val="005D51D3"/>
    <w:rsid w:val="005D578B"/>
    <w:rsid w:val="005D6270"/>
    <w:rsid w:val="005D6D4D"/>
    <w:rsid w:val="005E1A3E"/>
    <w:rsid w:val="005E1AD1"/>
    <w:rsid w:val="005E1C6F"/>
    <w:rsid w:val="005E29B0"/>
    <w:rsid w:val="005E2C6C"/>
    <w:rsid w:val="005E2EEC"/>
    <w:rsid w:val="005E3FE2"/>
    <w:rsid w:val="005E40DF"/>
    <w:rsid w:val="005E5443"/>
    <w:rsid w:val="005E6344"/>
    <w:rsid w:val="005E748C"/>
    <w:rsid w:val="005F02E1"/>
    <w:rsid w:val="005F0418"/>
    <w:rsid w:val="005F0B09"/>
    <w:rsid w:val="005F1840"/>
    <w:rsid w:val="005F1D2D"/>
    <w:rsid w:val="005F28DA"/>
    <w:rsid w:val="005F2D59"/>
    <w:rsid w:val="005F3C9E"/>
    <w:rsid w:val="005F4917"/>
    <w:rsid w:val="005F51E9"/>
    <w:rsid w:val="005F55AC"/>
    <w:rsid w:val="005F6C97"/>
    <w:rsid w:val="005F795A"/>
    <w:rsid w:val="005F7C06"/>
    <w:rsid w:val="0060076A"/>
    <w:rsid w:val="00600DD4"/>
    <w:rsid w:val="00601BB0"/>
    <w:rsid w:val="006020E6"/>
    <w:rsid w:val="0060264F"/>
    <w:rsid w:val="00602787"/>
    <w:rsid w:val="00603716"/>
    <w:rsid w:val="00603BBD"/>
    <w:rsid w:val="006051B7"/>
    <w:rsid w:val="00605BF4"/>
    <w:rsid w:val="006061D5"/>
    <w:rsid w:val="0060632A"/>
    <w:rsid w:val="00606EB7"/>
    <w:rsid w:val="006072CD"/>
    <w:rsid w:val="00607483"/>
    <w:rsid w:val="00611902"/>
    <w:rsid w:val="00611B6B"/>
    <w:rsid w:val="00611BCC"/>
    <w:rsid w:val="00613673"/>
    <w:rsid w:val="00613C21"/>
    <w:rsid w:val="00613D9B"/>
    <w:rsid w:val="0061403C"/>
    <w:rsid w:val="0061426F"/>
    <w:rsid w:val="0061443D"/>
    <w:rsid w:val="00614A93"/>
    <w:rsid w:val="00614CB4"/>
    <w:rsid w:val="00615829"/>
    <w:rsid w:val="00617DDC"/>
    <w:rsid w:val="00617E66"/>
    <w:rsid w:val="00617F38"/>
    <w:rsid w:val="0062038D"/>
    <w:rsid w:val="006219DD"/>
    <w:rsid w:val="0062220C"/>
    <w:rsid w:val="006226FC"/>
    <w:rsid w:val="0062270E"/>
    <w:rsid w:val="006228E5"/>
    <w:rsid w:val="00623D74"/>
    <w:rsid w:val="00625709"/>
    <w:rsid w:val="00625BAD"/>
    <w:rsid w:val="00625FA6"/>
    <w:rsid w:val="00626BED"/>
    <w:rsid w:val="00626D7C"/>
    <w:rsid w:val="00630176"/>
    <w:rsid w:val="006319B1"/>
    <w:rsid w:val="00631B67"/>
    <w:rsid w:val="00631DEC"/>
    <w:rsid w:val="00632BBA"/>
    <w:rsid w:val="00632CD7"/>
    <w:rsid w:val="00633FCA"/>
    <w:rsid w:val="00634959"/>
    <w:rsid w:val="00634EC7"/>
    <w:rsid w:val="006365F5"/>
    <w:rsid w:val="00637177"/>
    <w:rsid w:val="006429D2"/>
    <w:rsid w:val="00642DCC"/>
    <w:rsid w:val="00642FBA"/>
    <w:rsid w:val="00643E9A"/>
    <w:rsid w:val="0064573E"/>
    <w:rsid w:val="00645943"/>
    <w:rsid w:val="00645E68"/>
    <w:rsid w:val="006461EF"/>
    <w:rsid w:val="00647113"/>
    <w:rsid w:val="00647A18"/>
    <w:rsid w:val="00650F41"/>
    <w:rsid w:val="00651626"/>
    <w:rsid w:val="00651789"/>
    <w:rsid w:val="00651CDB"/>
    <w:rsid w:val="00652CC1"/>
    <w:rsid w:val="00652EF0"/>
    <w:rsid w:val="006536DE"/>
    <w:rsid w:val="006553CA"/>
    <w:rsid w:val="00655928"/>
    <w:rsid w:val="006573DB"/>
    <w:rsid w:val="006602A5"/>
    <w:rsid w:val="00661C26"/>
    <w:rsid w:val="006625BE"/>
    <w:rsid w:val="00662B6B"/>
    <w:rsid w:val="00662E70"/>
    <w:rsid w:val="00664935"/>
    <w:rsid w:val="006652A5"/>
    <w:rsid w:val="006657F3"/>
    <w:rsid w:val="00665939"/>
    <w:rsid w:val="0066599B"/>
    <w:rsid w:val="00666700"/>
    <w:rsid w:val="00667CAF"/>
    <w:rsid w:val="006705FC"/>
    <w:rsid w:val="00671BD3"/>
    <w:rsid w:val="00672038"/>
    <w:rsid w:val="00673EDA"/>
    <w:rsid w:val="006744B7"/>
    <w:rsid w:val="00674DD6"/>
    <w:rsid w:val="0067510D"/>
    <w:rsid w:val="006757CF"/>
    <w:rsid w:val="006778D2"/>
    <w:rsid w:val="00680405"/>
    <w:rsid w:val="00680407"/>
    <w:rsid w:val="00681C40"/>
    <w:rsid w:val="00682B45"/>
    <w:rsid w:val="006839B5"/>
    <w:rsid w:val="006840B2"/>
    <w:rsid w:val="00684D82"/>
    <w:rsid w:val="006854B4"/>
    <w:rsid w:val="006857D8"/>
    <w:rsid w:val="006869D2"/>
    <w:rsid w:val="00686F23"/>
    <w:rsid w:val="0068774C"/>
    <w:rsid w:val="006908EA"/>
    <w:rsid w:val="00693242"/>
    <w:rsid w:val="006932D5"/>
    <w:rsid w:val="006939A1"/>
    <w:rsid w:val="00693C69"/>
    <w:rsid w:val="0069566B"/>
    <w:rsid w:val="00695D7A"/>
    <w:rsid w:val="00697514"/>
    <w:rsid w:val="006976F0"/>
    <w:rsid w:val="00697783"/>
    <w:rsid w:val="006A1313"/>
    <w:rsid w:val="006A20DB"/>
    <w:rsid w:val="006A2573"/>
    <w:rsid w:val="006A29CC"/>
    <w:rsid w:val="006A3783"/>
    <w:rsid w:val="006A3F09"/>
    <w:rsid w:val="006A49F9"/>
    <w:rsid w:val="006A4B69"/>
    <w:rsid w:val="006A4C4C"/>
    <w:rsid w:val="006A54DF"/>
    <w:rsid w:val="006A5A96"/>
    <w:rsid w:val="006A6983"/>
    <w:rsid w:val="006A6EDD"/>
    <w:rsid w:val="006A7133"/>
    <w:rsid w:val="006B0D4C"/>
    <w:rsid w:val="006B1A31"/>
    <w:rsid w:val="006B2566"/>
    <w:rsid w:val="006B2C01"/>
    <w:rsid w:val="006B2EBC"/>
    <w:rsid w:val="006B4236"/>
    <w:rsid w:val="006B4B46"/>
    <w:rsid w:val="006B51B2"/>
    <w:rsid w:val="006B5F87"/>
    <w:rsid w:val="006B7B00"/>
    <w:rsid w:val="006C00EF"/>
    <w:rsid w:val="006C042C"/>
    <w:rsid w:val="006C28D8"/>
    <w:rsid w:val="006C4485"/>
    <w:rsid w:val="006C5357"/>
    <w:rsid w:val="006C5CD5"/>
    <w:rsid w:val="006C5D0A"/>
    <w:rsid w:val="006C5D8F"/>
    <w:rsid w:val="006C73F5"/>
    <w:rsid w:val="006C7BDE"/>
    <w:rsid w:val="006C7EEB"/>
    <w:rsid w:val="006D012B"/>
    <w:rsid w:val="006D0918"/>
    <w:rsid w:val="006D2284"/>
    <w:rsid w:val="006D24BB"/>
    <w:rsid w:val="006D2518"/>
    <w:rsid w:val="006D3C53"/>
    <w:rsid w:val="006D4455"/>
    <w:rsid w:val="006D6A34"/>
    <w:rsid w:val="006D6A79"/>
    <w:rsid w:val="006D6A99"/>
    <w:rsid w:val="006D753B"/>
    <w:rsid w:val="006D7FCB"/>
    <w:rsid w:val="006D7FE2"/>
    <w:rsid w:val="006E0031"/>
    <w:rsid w:val="006E0342"/>
    <w:rsid w:val="006E079C"/>
    <w:rsid w:val="006E12EF"/>
    <w:rsid w:val="006E1E70"/>
    <w:rsid w:val="006E214A"/>
    <w:rsid w:val="006E2C63"/>
    <w:rsid w:val="006E3503"/>
    <w:rsid w:val="006E3A81"/>
    <w:rsid w:val="006E4532"/>
    <w:rsid w:val="006E4F3C"/>
    <w:rsid w:val="006E6424"/>
    <w:rsid w:val="006E68F0"/>
    <w:rsid w:val="006E7456"/>
    <w:rsid w:val="006F0221"/>
    <w:rsid w:val="006F0E97"/>
    <w:rsid w:val="006F0EC2"/>
    <w:rsid w:val="006F1E36"/>
    <w:rsid w:val="006F308A"/>
    <w:rsid w:val="006F3646"/>
    <w:rsid w:val="006F449A"/>
    <w:rsid w:val="006F44C7"/>
    <w:rsid w:val="006F4816"/>
    <w:rsid w:val="006F5813"/>
    <w:rsid w:val="006F5F90"/>
    <w:rsid w:val="006F6F58"/>
    <w:rsid w:val="006F76F1"/>
    <w:rsid w:val="007009CF"/>
    <w:rsid w:val="007009E5"/>
    <w:rsid w:val="007017AD"/>
    <w:rsid w:val="00701825"/>
    <w:rsid w:val="00701C9B"/>
    <w:rsid w:val="00702BD8"/>
    <w:rsid w:val="007032D8"/>
    <w:rsid w:val="007038D2"/>
    <w:rsid w:val="00704C9A"/>
    <w:rsid w:val="00704E66"/>
    <w:rsid w:val="007050B4"/>
    <w:rsid w:val="00705176"/>
    <w:rsid w:val="007070D4"/>
    <w:rsid w:val="00707440"/>
    <w:rsid w:val="00707DC3"/>
    <w:rsid w:val="00707FB4"/>
    <w:rsid w:val="00710CF5"/>
    <w:rsid w:val="00710D8C"/>
    <w:rsid w:val="007110C7"/>
    <w:rsid w:val="007117A4"/>
    <w:rsid w:val="007124F5"/>
    <w:rsid w:val="00712AF9"/>
    <w:rsid w:val="0071305D"/>
    <w:rsid w:val="00714DB3"/>
    <w:rsid w:val="00715025"/>
    <w:rsid w:val="007152D8"/>
    <w:rsid w:val="00715D64"/>
    <w:rsid w:val="007163B2"/>
    <w:rsid w:val="00716999"/>
    <w:rsid w:val="00716FB3"/>
    <w:rsid w:val="0071759B"/>
    <w:rsid w:val="0071776D"/>
    <w:rsid w:val="0071781C"/>
    <w:rsid w:val="00717921"/>
    <w:rsid w:val="00722542"/>
    <w:rsid w:val="00726681"/>
    <w:rsid w:val="00726BBC"/>
    <w:rsid w:val="00727B79"/>
    <w:rsid w:val="007305A5"/>
    <w:rsid w:val="00731CA9"/>
    <w:rsid w:val="00733935"/>
    <w:rsid w:val="00733989"/>
    <w:rsid w:val="00733DF7"/>
    <w:rsid w:val="007347DF"/>
    <w:rsid w:val="00734978"/>
    <w:rsid w:val="00734A59"/>
    <w:rsid w:val="007350EF"/>
    <w:rsid w:val="007354C4"/>
    <w:rsid w:val="00735EAC"/>
    <w:rsid w:val="00735FA7"/>
    <w:rsid w:val="00737C51"/>
    <w:rsid w:val="00737EB4"/>
    <w:rsid w:val="00737F4B"/>
    <w:rsid w:val="00741760"/>
    <w:rsid w:val="00741DF9"/>
    <w:rsid w:val="00741EDB"/>
    <w:rsid w:val="0074368E"/>
    <w:rsid w:val="007447B3"/>
    <w:rsid w:val="007454C8"/>
    <w:rsid w:val="00745EB1"/>
    <w:rsid w:val="00745F9E"/>
    <w:rsid w:val="007466E8"/>
    <w:rsid w:val="00747068"/>
    <w:rsid w:val="00747D93"/>
    <w:rsid w:val="00750AD0"/>
    <w:rsid w:val="007514CC"/>
    <w:rsid w:val="00751CF4"/>
    <w:rsid w:val="00752EF5"/>
    <w:rsid w:val="00754778"/>
    <w:rsid w:val="00755664"/>
    <w:rsid w:val="007557E8"/>
    <w:rsid w:val="00755C75"/>
    <w:rsid w:val="00755E27"/>
    <w:rsid w:val="00756B73"/>
    <w:rsid w:val="00756D10"/>
    <w:rsid w:val="00757AAE"/>
    <w:rsid w:val="00760DAB"/>
    <w:rsid w:val="00760E91"/>
    <w:rsid w:val="0076127D"/>
    <w:rsid w:val="0076136E"/>
    <w:rsid w:val="00761D95"/>
    <w:rsid w:val="00763F6E"/>
    <w:rsid w:val="00764DF6"/>
    <w:rsid w:val="00765081"/>
    <w:rsid w:val="00765121"/>
    <w:rsid w:val="0076580B"/>
    <w:rsid w:val="00766508"/>
    <w:rsid w:val="007667AE"/>
    <w:rsid w:val="007669D6"/>
    <w:rsid w:val="00766C26"/>
    <w:rsid w:val="00771C1A"/>
    <w:rsid w:val="007723AD"/>
    <w:rsid w:val="00773327"/>
    <w:rsid w:val="00773614"/>
    <w:rsid w:val="0077472A"/>
    <w:rsid w:val="0077482B"/>
    <w:rsid w:val="00774AC3"/>
    <w:rsid w:val="00776594"/>
    <w:rsid w:val="00776E50"/>
    <w:rsid w:val="00777D96"/>
    <w:rsid w:val="00777FB9"/>
    <w:rsid w:val="007800D9"/>
    <w:rsid w:val="00780865"/>
    <w:rsid w:val="00780867"/>
    <w:rsid w:val="00781169"/>
    <w:rsid w:val="007822FB"/>
    <w:rsid w:val="00784089"/>
    <w:rsid w:val="00784A44"/>
    <w:rsid w:val="00785673"/>
    <w:rsid w:val="00785C59"/>
    <w:rsid w:val="007863C9"/>
    <w:rsid w:val="0078646A"/>
    <w:rsid w:val="00786656"/>
    <w:rsid w:val="00787A9A"/>
    <w:rsid w:val="00787C56"/>
    <w:rsid w:val="00791328"/>
    <w:rsid w:val="00791703"/>
    <w:rsid w:val="00791D75"/>
    <w:rsid w:val="0079224F"/>
    <w:rsid w:val="00792A3E"/>
    <w:rsid w:val="00793AE9"/>
    <w:rsid w:val="00794C4B"/>
    <w:rsid w:val="00795B27"/>
    <w:rsid w:val="007963F2"/>
    <w:rsid w:val="00796C8D"/>
    <w:rsid w:val="007971C7"/>
    <w:rsid w:val="00797D7D"/>
    <w:rsid w:val="007A01CD"/>
    <w:rsid w:val="007A11EC"/>
    <w:rsid w:val="007A28CD"/>
    <w:rsid w:val="007A32C7"/>
    <w:rsid w:val="007A343F"/>
    <w:rsid w:val="007A34E1"/>
    <w:rsid w:val="007A416A"/>
    <w:rsid w:val="007A48D8"/>
    <w:rsid w:val="007A555C"/>
    <w:rsid w:val="007A57A8"/>
    <w:rsid w:val="007A57AB"/>
    <w:rsid w:val="007A5CC6"/>
    <w:rsid w:val="007A63B3"/>
    <w:rsid w:val="007A6473"/>
    <w:rsid w:val="007A7EB3"/>
    <w:rsid w:val="007B00FC"/>
    <w:rsid w:val="007B025C"/>
    <w:rsid w:val="007B0CB8"/>
    <w:rsid w:val="007B1057"/>
    <w:rsid w:val="007B185B"/>
    <w:rsid w:val="007B1BD0"/>
    <w:rsid w:val="007B2A96"/>
    <w:rsid w:val="007B3F21"/>
    <w:rsid w:val="007B3F9C"/>
    <w:rsid w:val="007B41EF"/>
    <w:rsid w:val="007B49E5"/>
    <w:rsid w:val="007B4B01"/>
    <w:rsid w:val="007B5CF5"/>
    <w:rsid w:val="007B5FF0"/>
    <w:rsid w:val="007B6870"/>
    <w:rsid w:val="007B6AB8"/>
    <w:rsid w:val="007B77F9"/>
    <w:rsid w:val="007B79DA"/>
    <w:rsid w:val="007B7CA5"/>
    <w:rsid w:val="007C1339"/>
    <w:rsid w:val="007C2010"/>
    <w:rsid w:val="007C2345"/>
    <w:rsid w:val="007C3FB8"/>
    <w:rsid w:val="007C485F"/>
    <w:rsid w:val="007C56C8"/>
    <w:rsid w:val="007C6ECB"/>
    <w:rsid w:val="007C758F"/>
    <w:rsid w:val="007C78D0"/>
    <w:rsid w:val="007C7C6C"/>
    <w:rsid w:val="007D0E18"/>
    <w:rsid w:val="007D16FA"/>
    <w:rsid w:val="007D1CC8"/>
    <w:rsid w:val="007D2068"/>
    <w:rsid w:val="007D238A"/>
    <w:rsid w:val="007D23B6"/>
    <w:rsid w:val="007D27C3"/>
    <w:rsid w:val="007D2C89"/>
    <w:rsid w:val="007D2EFC"/>
    <w:rsid w:val="007D2F84"/>
    <w:rsid w:val="007D3031"/>
    <w:rsid w:val="007D3221"/>
    <w:rsid w:val="007D37BD"/>
    <w:rsid w:val="007D48FF"/>
    <w:rsid w:val="007D4EEF"/>
    <w:rsid w:val="007D4F0C"/>
    <w:rsid w:val="007D51F2"/>
    <w:rsid w:val="007D54F3"/>
    <w:rsid w:val="007D5E36"/>
    <w:rsid w:val="007D5E8E"/>
    <w:rsid w:val="007D61EB"/>
    <w:rsid w:val="007D6B4E"/>
    <w:rsid w:val="007D7387"/>
    <w:rsid w:val="007D79D7"/>
    <w:rsid w:val="007E0471"/>
    <w:rsid w:val="007E093C"/>
    <w:rsid w:val="007E10C4"/>
    <w:rsid w:val="007E15F1"/>
    <w:rsid w:val="007E191B"/>
    <w:rsid w:val="007E1FF0"/>
    <w:rsid w:val="007E342E"/>
    <w:rsid w:val="007E3749"/>
    <w:rsid w:val="007E4170"/>
    <w:rsid w:val="007E4282"/>
    <w:rsid w:val="007E53AE"/>
    <w:rsid w:val="007E6C07"/>
    <w:rsid w:val="007E7641"/>
    <w:rsid w:val="007E7ABD"/>
    <w:rsid w:val="007F17B2"/>
    <w:rsid w:val="007F1A51"/>
    <w:rsid w:val="007F2CBB"/>
    <w:rsid w:val="007F3A44"/>
    <w:rsid w:val="007F4308"/>
    <w:rsid w:val="007F5E5D"/>
    <w:rsid w:val="007F633C"/>
    <w:rsid w:val="00801D56"/>
    <w:rsid w:val="00803C33"/>
    <w:rsid w:val="00806AED"/>
    <w:rsid w:val="008070AD"/>
    <w:rsid w:val="008070B1"/>
    <w:rsid w:val="00807149"/>
    <w:rsid w:val="00807C63"/>
    <w:rsid w:val="00810AE3"/>
    <w:rsid w:val="00811746"/>
    <w:rsid w:val="00811B58"/>
    <w:rsid w:val="0081426B"/>
    <w:rsid w:val="0081462F"/>
    <w:rsid w:val="00814ECF"/>
    <w:rsid w:val="0081577A"/>
    <w:rsid w:val="00815F16"/>
    <w:rsid w:val="00817336"/>
    <w:rsid w:val="00817555"/>
    <w:rsid w:val="008207B7"/>
    <w:rsid w:val="00820D60"/>
    <w:rsid w:val="00820FCC"/>
    <w:rsid w:val="00821A32"/>
    <w:rsid w:val="00822260"/>
    <w:rsid w:val="00823270"/>
    <w:rsid w:val="00823658"/>
    <w:rsid w:val="00824639"/>
    <w:rsid w:val="00825456"/>
    <w:rsid w:val="00825BF8"/>
    <w:rsid w:val="00826B3F"/>
    <w:rsid w:val="00826BD0"/>
    <w:rsid w:val="00826D02"/>
    <w:rsid w:val="00827087"/>
    <w:rsid w:val="008278E6"/>
    <w:rsid w:val="00827CA7"/>
    <w:rsid w:val="00831B1B"/>
    <w:rsid w:val="00831BD3"/>
    <w:rsid w:val="00832417"/>
    <w:rsid w:val="00832611"/>
    <w:rsid w:val="00833041"/>
    <w:rsid w:val="008333B0"/>
    <w:rsid w:val="00833EA4"/>
    <w:rsid w:val="008346E1"/>
    <w:rsid w:val="008372F3"/>
    <w:rsid w:val="00837B42"/>
    <w:rsid w:val="008407DF"/>
    <w:rsid w:val="008413B8"/>
    <w:rsid w:val="0084168B"/>
    <w:rsid w:val="00841F3B"/>
    <w:rsid w:val="0084204E"/>
    <w:rsid w:val="00842AB3"/>
    <w:rsid w:val="0084335B"/>
    <w:rsid w:val="008434C4"/>
    <w:rsid w:val="008434DC"/>
    <w:rsid w:val="008439BE"/>
    <w:rsid w:val="00843B0B"/>
    <w:rsid w:val="0084457F"/>
    <w:rsid w:val="00844E48"/>
    <w:rsid w:val="00845A3C"/>
    <w:rsid w:val="00846658"/>
    <w:rsid w:val="00846806"/>
    <w:rsid w:val="00846BBA"/>
    <w:rsid w:val="008470E9"/>
    <w:rsid w:val="008473A3"/>
    <w:rsid w:val="008478E8"/>
    <w:rsid w:val="00847D9B"/>
    <w:rsid w:val="0085012C"/>
    <w:rsid w:val="008505C4"/>
    <w:rsid w:val="00851BD2"/>
    <w:rsid w:val="008520A1"/>
    <w:rsid w:val="0085233F"/>
    <w:rsid w:val="00853B14"/>
    <w:rsid w:val="00853CA3"/>
    <w:rsid w:val="008546FF"/>
    <w:rsid w:val="008547DB"/>
    <w:rsid w:val="00855155"/>
    <w:rsid w:val="00855B53"/>
    <w:rsid w:val="00856355"/>
    <w:rsid w:val="00860DB9"/>
    <w:rsid w:val="00860E7A"/>
    <w:rsid w:val="00861021"/>
    <w:rsid w:val="008610B4"/>
    <w:rsid w:val="008613A6"/>
    <w:rsid w:val="00861925"/>
    <w:rsid w:val="00862EBF"/>
    <w:rsid w:val="008637B6"/>
    <w:rsid w:val="008638AA"/>
    <w:rsid w:val="00863DB8"/>
    <w:rsid w:val="0086442F"/>
    <w:rsid w:val="008656A5"/>
    <w:rsid w:val="008658F1"/>
    <w:rsid w:val="00865A2C"/>
    <w:rsid w:val="00866124"/>
    <w:rsid w:val="008668FC"/>
    <w:rsid w:val="008703C3"/>
    <w:rsid w:val="00870F55"/>
    <w:rsid w:val="00872A73"/>
    <w:rsid w:val="00873A06"/>
    <w:rsid w:val="008743CF"/>
    <w:rsid w:val="0087443C"/>
    <w:rsid w:val="00874C5B"/>
    <w:rsid w:val="0087518B"/>
    <w:rsid w:val="00875C76"/>
    <w:rsid w:val="0087665D"/>
    <w:rsid w:val="00877FC6"/>
    <w:rsid w:val="00880462"/>
    <w:rsid w:val="008808C8"/>
    <w:rsid w:val="008827F2"/>
    <w:rsid w:val="00882AA7"/>
    <w:rsid w:val="00882D02"/>
    <w:rsid w:val="00883561"/>
    <w:rsid w:val="00883F07"/>
    <w:rsid w:val="008840C0"/>
    <w:rsid w:val="008840CA"/>
    <w:rsid w:val="008856D3"/>
    <w:rsid w:val="00885C27"/>
    <w:rsid w:val="008863A1"/>
    <w:rsid w:val="008863B4"/>
    <w:rsid w:val="00886DCD"/>
    <w:rsid w:val="0089035D"/>
    <w:rsid w:val="00890814"/>
    <w:rsid w:val="00890C2A"/>
    <w:rsid w:val="00890D56"/>
    <w:rsid w:val="00890EA3"/>
    <w:rsid w:val="00891EA2"/>
    <w:rsid w:val="00892310"/>
    <w:rsid w:val="008927D7"/>
    <w:rsid w:val="00892806"/>
    <w:rsid w:val="008928E4"/>
    <w:rsid w:val="00892AC6"/>
    <w:rsid w:val="00893823"/>
    <w:rsid w:val="008938BF"/>
    <w:rsid w:val="00893E73"/>
    <w:rsid w:val="00893EDD"/>
    <w:rsid w:val="0089446E"/>
    <w:rsid w:val="0089492A"/>
    <w:rsid w:val="00894970"/>
    <w:rsid w:val="0089500D"/>
    <w:rsid w:val="0089588F"/>
    <w:rsid w:val="00895918"/>
    <w:rsid w:val="008961FD"/>
    <w:rsid w:val="008965EA"/>
    <w:rsid w:val="00896F12"/>
    <w:rsid w:val="00897898"/>
    <w:rsid w:val="008979D6"/>
    <w:rsid w:val="00897FC4"/>
    <w:rsid w:val="008A0B44"/>
    <w:rsid w:val="008A1115"/>
    <w:rsid w:val="008A3230"/>
    <w:rsid w:val="008A46BE"/>
    <w:rsid w:val="008A50C9"/>
    <w:rsid w:val="008A5792"/>
    <w:rsid w:val="008A63FA"/>
    <w:rsid w:val="008A65E0"/>
    <w:rsid w:val="008A7D8C"/>
    <w:rsid w:val="008B0278"/>
    <w:rsid w:val="008B047B"/>
    <w:rsid w:val="008B0669"/>
    <w:rsid w:val="008B07BC"/>
    <w:rsid w:val="008B1423"/>
    <w:rsid w:val="008B15CC"/>
    <w:rsid w:val="008B1B32"/>
    <w:rsid w:val="008B25FA"/>
    <w:rsid w:val="008B4B6B"/>
    <w:rsid w:val="008B4EFB"/>
    <w:rsid w:val="008B5022"/>
    <w:rsid w:val="008B5D57"/>
    <w:rsid w:val="008B6E23"/>
    <w:rsid w:val="008B71C5"/>
    <w:rsid w:val="008C0149"/>
    <w:rsid w:val="008C0B32"/>
    <w:rsid w:val="008C205F"/>
    <w:rsid w:val="008C3050"/>
    <w:rsid w:val="008C3C64"/>
    <w:rsid w:val="008C3C78"/>
    <w:rsid w:val="008C447C"/>
    <w:rsid w:val="008C48A1"/>
    <w:rsid w:val="008C66DA"/>
    <w:rsid w:val="008C737A"/>
    <w:rsid w:val="008C74CF"/>
    <w:rsid w:val="008D0D4E"/>
    <w:rsid w:val="008D1524"/>
    <w:rsid w:val="008D154C"/>
    <w:rsid w:val="008D15B6"/>
    <w:rsid w:val="008D29F4"/>
    <w:rsid w:val="008D31DA"/>
    <w:rsid w:val="008D366E"/>
    <w:rsid w:val="008D40BC"/>
    <w:rsid w:val="008D4159"/>
    <w:rsid w:val="008D4C58"/>
    <w:rsid w:val="008D4D3A"/>
    <w:rsid w:val="008D4DAF"/>
    <w:rsid w:val="008D5229"/>
    <w:rsid w:val="008D6464"/>
    <w:rsid w:val="008D6E93"/>
    <w:rsid w:val="008D7384"/>
    <w:rsid w:val="008D7F45"/>
    <w:rsid w:val="008E008F"/>
    <w:rsid w:val="008E0650"/>
    <w:rsid w:val="008E0D57"/>
    <w:rsid w:val="008E1CE5"/>
    <w:rsid w:val="008E1DD4"/>
    <w:rsid w:val="008E31C8"/>
    <w:rsid w:val="008E3379"/>
    <w:rsid w:val="008E3467"/>
    <w:rsid w:val="008E3DEC"/>
    <w:rsid w:val="008E4791"/>
    <w:rsid w:val="008E4CB4"/>
    <w:rsid w:val="008E5DFF"/>
    <w:rsid w:val="008E5F61"/>
    <w:rsid w:val="008E602A"/>
    <w:rsid w:val="008E65C4"/>
    <w:rsid w:val="008E6FED"/>
    <w:rsid w:val="008E7A0B"/>
    <w:rsid w:val="008E7AF7"/>
    <w:rsid w:val="008E7E4B"/>
    <w:rsid w:val="008F0468"/>
    <w:rsid w:val="008F17F3"/>
    <w:rsid w:val="008F1EA5"/>
    <w:rsid w:val="008F2009"/>
    <w:rsid w:val="008F29EA"/>
    <w:rsid w:val="008F3213"/>
    <w:rsid w:val="008F384C"/>
    <w:rsid w:val="008F3C1F"/>
    <w:rsid w:val="008F4D77"/>
    <w:rsid w:val="008F5A3B"/>
    <w:rsid w:val="008F5B16"/>
    <w:rsid w:val="008F68E4"/>
    <w:rsid w:val="008F75CF"/>
    <w:rsid w:val="009009DF"/>
    <w:rsid w:val="009010CF"/>
    <w:rsid w:val="009014DA"/>
    <w:rsid w:val="00901C63"/>
    <w:rsid w:val="0090200C"/>
    <w:rsid w:val="009021ED"/>
    <w:rsid w:val="00902211"/>
    <w:rsid w:val="009029BB"/>
    <w:rsid w:val="009038D7"/>
    <w:rsid w:val="009043B7"/>
    <w:rsid w:val="00905398"/>
    <w:rsid w:val="00905469"/>
    <w:rsid w:val="009063C5"/>
    <w:rsid w:val="00907469"/>
    <w:rsid w:val="009076D5"/>
    <w:rsid w:val="00910338"/>
    <w:rsid w:val="00911212"/>
    <w:rsid w:val="009133DF"/>
    <w:rsid w:val="00913E7B"/>
    <w:rsid w:val="009144AA"/>
    <w:rsid w:val="00914881"/>
    <w:rsid w:val="00915A26"/>
    <w:rsid w:val="00915F95"/>
    <w:rsid w:val="00916364"/>
    <w:rsid w:val="00916B21"/>
    <w:rsid w:val="0091733D"/>
    <w:rsid w:val="00917803"/>
    <w:rsid w:val="00920089"/>
    <w:rsid w:val="00920E77"/>
    <w:rsid w:val="00920EC4"/>
    <w:rsid w:val="009223B9"/>
    <w:rsid w:val="009224AD"/>
    <w:rsid w:val="00925319"/>
    <w:rsid w:val="0092547F"/>
    <w:rsid w:val="00925FC4"/>
    <w:rsid w:val="0092631E"/>
    <w:rsid w:val="0092636B"/>
    <w:rsid w:val="00926C41"/>
    <w:rsid w:val="0092702F"/>
    <w:rsid w:val="0092763A"/>
    <w:rsid w:val="00927FDC"/>
    <w:rsid w:val="00931C27"/>
    <w:rsid w:val="00931EC5"/>
    <w:rsid w:val="0093475C"/>
    <w:rsid w:val="009350A2"/>
    <w:rsid w:val="0093527A"/>
    <w:rsid w:val="00936193"/>
    <w:rsid w:val="00936711"/>
    <w:rsid w:val="00936AC8"/>
    <w:rsid w:val="009373A0"/>
    <w:rsid w:val="009377D9"/>
    <w:rsid w:val="009400E5"/>
    <w:rsid w:val="009405BA"/>
    <w:rsid w:val="0094072D"/>
    <w:rsid w:val="00940C9F"/>
    <w:rsid w:val="00941AE1"/>
    <w:rsid w:val="009431B8"/>
    <w:rsid w:val="00943654"/>
    <w:rsid w:val="00943FD3"/>
    <w:rsid w:val="009448B1"/>
    <w:rsid w:val="00945548"/>
    <w:rsid w:val="009462AC"/>
    <w:rsid w:val="00946F52"/>
    <w:rsid w:val="009473EE"/>
    <w:rsid w:val="00947790"/>
    <w:rsid w:val="00950B85"/>
    <w:rsid w:val="009520C1"/>
    <w:rsid w:val="0095229A"/>
    <w:rsid w:val="009528B0"/>
    <w:rsid w:val="00952FB6"/>
    <w:rsid w:val="0095369E"/>
    <w:rsid w:val="00953720"/>
    <w:rsid w:val="00954DB3"/>
    <w:rsid w:val="00955F1E"/>
    <w:rsid w:val="00957093"/>
    <w:rsid w:val="0096218A"/>
    <w:rsid w:val="00963265"/>
    <w:rsid w:val="009632E4"/>
    <w:rsid w:val="00963D7A"/>
    <w:rsid w:val="00964842"/>
    <w:rsid w:val="00964E49"/>
    <w:rsid w:val="0096648E"/>
    <w:rsid w:val="00966F7D"/>
    <w:rsid w:val="00967FA3"/>
    <w:rsid w:val="00970509"/>
    <w:rsid w:val="00970C75"/>
    <w:rsid w:val="0097191C"/>
    <w:rsid w:val="00971AAC"/>
    <w:rsid w:val="00971B61"/>
    <w:rsid w:val="00972659"/>
    <w:rsid w:val="00973B51"/>
    <w:rsid w:val="00973BD1"/>
    <w:rsid w:val="009740B3"/>
    <w:rsid w:val="009749DB"/>
    <w:rsid w:val="00975173"/>
    <w:rsid w:val="00975459"/>
    <w:rsid w:val="009760FB"/>
    <w:rsid w:val="00976B5C"/>
    <w:rsid w:val="0097787E"/>
    <w:rsid w:val="00980310"/>
    <w:rsid w:val="00980C4B"/>
    <w:rsid w:val="009820F3"/>
    <w:rsid w:val="0098358E"/>
    <w:rsid w:val="00983E5D"/>
    <w:rsid w:val="00985D67"/>
    <w:rsid w:val="00985E79"/>
    <w:rsid w:val="0098623A"/>
    <w:rsid w:val="0098636E"/>
    <w:rsid w:val="00987022"/>
    <w:rsid w:val="00987B75"/>
    <w:rsid w:val="00991A59"/>
    <w:rsid w:val="00991E2C"/>
    <w:rsid w:val="009920DE"/>
    <w:rsid w:val="00992912"/>
    <w:rsid w:val="0099396B"/>
    <w:rsid w:val="00993A43"/>
    <w:rsid w:val="00993C06"/>
    <w:rsid w:val="00993D97"/>
    <w:rsid w:val="00995273"/>
    <w:rsid w:val="00995EB4"/>
    <w:rsid w:val="009967D5"/>
    <w:rsid w:val="009A0904"/>
    <w:rsid w:val="009A0C25"/>
    <w:rsid w:val="009A27C9"/>
    <w:rsid w:val="009A3813"/>
    <w:rsid w:val="009A3DA4"/>
    <w:rsid w:val="009A4CCF"/>
    <w:rsid w:val="009A55AC"/>
    <w:rsid w:val="009A65A8"/>
    <w:rsid w:val="009A79D5"/>
    <w:rsid w:val="009B03B8"/>
    <w:rsid w:val="009B0DB5"/>
    <w:rsid w:val="009B0E2B"/>
    <w:rsid w:val="009B222B"/>
    <w:rsid w:val="009B277C"/>
    <w:rsid w:val="009B285F"/>
    <w:rsid w:val="009B2C96"/>
    <w:rsid w:val="009B3CC7"/>
    <w:rsid w:val="009B4370"/>
    <w:rsid w:val="009B463B"/>
    <w:rsid w:val="009B635E"/>
    <w:rsid w:val="009B77D9"/>
    <w:rsid w:val="009C0104"/>
    <w:rsid w:val="009C0DEE"/>
    <w:rsid w:val="009C275B"/>
    <w:rsid w:val="009C2EB5"/>
    <w:rsid w:val="009C393E"/>
    <w:rsid w:val="009C47FD"/>
    <w:rsid w:val="009C496A"/>
    <w:rsid w:val="009C6769"/>
    <w:rsid w:val="009C73FF"/>
    <w:rsid w:val="009C75ED"/>
    <w:rsid w:val="009C782B"/>
    <w:rsid w:val="009C7E6D"/>
    <w:rsid w:val="009D2C85"/>
    <w:rsid w:val="009D2D74"/>
    <w:rsid w:val="009D3102"/>
    <w:rsid w:val="009D35B5"/>
    <w:rsid w:val="009D3D6D"/>
    <w:rsid w:val="009D4671"/>
    <w:rsid w:val="009D78CC"/>
    <w:rsid w:val="009D79C1"/>
    <w:rsid w:val="009D7A53"/>
    <w:rsid w:val="009D7DEC"/>
    <w:rsid w:val="009E0244"/>
    <w:rsid w:val="009E0820"/>
    <w:rsid w:val="009E0B36"/>
    <w:rsid w:val="009E0BFB"/>
    <w:rsid w:val="009E0CDB"/>
    <w:rsid w:val="009E1414"/>
    <w:rsid w:val="009E3CE5"/>
    <w:rsid w:val="009E3FE1"/>
    <w:rsid w:val="009E4FAE"/>
    <w:rsid w:val="009E5B74"/>
    <w:rsid w:val="009E5F54"/>
    <w:rsid w:val="009E6636"/>
    <w:rsid w:val="009E68C0"/>
    <w:rsid w:val="009E6BA8"/>
    <w:rsid w:val="009E7140"/>
    <w:rsid w:val="009E7CB4"/>
    <w:rsid w:val="009F1232"/>
    <w:rsid w:val="009F1F3A"/>
    <w:rsid w:val="009F2930"/>
    <w:rsid w:val="009F50F4"/>
    <w:rsid w:val="009F5809"/>
    <w:rsid w:val="009F6352"/>
    <w:rsid w:val="009F686D"/>
    <w:rsid w:val="009F7010"/>
    <w:rsid w:val="009F74EE"/>
    <w:rsid w:val="00A00571"/>
    <w:rsid w:val="00A008DF"/>
    <w:rsid w:val="00A01ABE"/>
    <w:rsid w:val="00A01DE9"/>
    <w:rsid w:val="00A02089"/>
    <w:rsid w:val="00A021BE"/>
    <w:rsid w:val="00A03A58"/>
    <w:rsid w:val="00A03D33"/>
    <w:rsid w:val="00A0564A"/>
    <w:rsid w:val="00A05AE0"/>
    <w:rsid w:val="00A06897"/>
    <w:rsid w:val="00A06B4F"/>
    <w:rsid w:val="00A104E9"/>
    <w:rsid w:val="00A117B9"/>
    <w:rsid w:val="00A1348C"/>
    <w:rsid w:val="00A1391F"/>
    <w:rsid w:val="00A13E28"/>
    <w:rsid w:val="00A14B4A"/>
    <w:rsid w:val="00A14EC8"/>
    <w:rsid w:val="00A16870"/>
    <w:rsid w:val="00A16A5C"/>
    <w:rsid w:val="00A17205"/>
    <w:rsid w:val="00A17F4D"/>
    <w:rsid w:val="00A20007"/>
    <w:rsid w:val="00A206BA"/>
    <w:rsid w:val="00A206C0"/>
    <w:rsid w:val="00A21957"/>
    <w:rsid w:val="00A22803"/>
    <w:rsid w:val="00A228AE"/>
    <w:rsid w:val="00A23213"/>
    <w:rsid w:val="00A2327D"/>
    <w:rsid w:val="00A25095"/>
    <w:rsid w:val="00A25251"/>
    <w:rsid w:val="00A25883"/>
    <w:rsid w:val="00A2691E"/>
    <w:rsid w:val="00A269BA"/>
    <w:rsid w:val="00A26A05"/>
    <w:rsid w:val="00A26A51"/>
    <w:rsid w:val="00A27946"/>
    <w:rsid w:val="00A27B02"/>
    <w:rsid w:val="00A27B5B"/>
    <w:rsid w:val="00A30507"/>
    <w:rsid w:val="00A317DD"/>
    <w:rsid w:val="00A325BC"/>
    <w:rsid w:val="00A33338"/>
    <w:rsid w:val="00A3480C"/>
    <w:rsid w:val="00A35478"/>
    <w:rsid w:val="00A3582F"/>
    <w:rsid w:val="00A3626A"/>
    <w:rsid w:val="00A365BF"/>
    <w:rsid w:val="00A36F87"/>
    <w:rsid w:val="00A372E4"/>
    <w:rsid w:val="00A40B71"/>
    <w:rsid w:val="00A415C9"/>
    <w:rsid w:val="00A41AD1"/>
    <w:rsid w:val="00A41D29"/>
    <w:rsid w:val="00A41E8A"/>
    <w:rsid w:val="00A4262C"/>
    <w:rsid w:val="00A4350C"/>
    <w:rsid w:val="00A43BBA"/>
    <w:rsid w:val="00A440D9"/>
    <w:rsid w:val="00A44207"/>
    <w:rsid w:val="00A44C5B"/>
    <w:rsid w:val="00A457B1"/>
    <w:rsid w:val="00A461D6"/>
    <w:rsid w:val="00A46BD9"/>
    <w:rsid w:val="00A4709C"/>
    <w:rsid w:val="00A4732C"/>
    <w:rsid w:val="00A47FCB"/>
    <w:rsid w:val="00A51797"/>
    <w:rsid w:val="00A518BC"/>
    <w:rsid w:val="00A51FFE"/>
    <w:rsid w:val="00A533A0"/>
    <w:rsid w:val="00A53499"/>
    <w:rsid w:val="00A5384E"/>
    <w:rsid w:val="00A54711"/>
    <w:rsid w:val="00A54DCE"/>
    <w:rsid w:val="00A55A86"/>
    <w:rsid w:val="00A5636F"/>
    <w:rsid w:val="00A60382"/>
    <w:rsid w:val="00A60AAC"/>
    <w:rsid w:val="00A60C31"/>
    <w:rsid w:val="00A61740"/>
    <w:rsid w:val="00A61902"/>
    <w:rsid w:val="00A61BBD"/>
    <w:rsid w:val="00A62131"/>
    <w:rsid w:val="00A625F5"/>
    <w:rsid w:val="00A6293C"/>
    <w:rsid w:val="00A62A9D"/>
    <w:rsid w:val="00A638D5"/>
    <w:rsid w:val="00A63BAC"/>
    <w:rsid w:val="00A649E6"/>
    <w:rsid w:val="00A65799"/>
    <w:rsid w:val="00A65CB8"/>
    <w:rsid w:val="00A66A83"/>
    <w:rsid w:val="00A67B1D"/>
    <w:rsid w:val="00A7044C"/>
    <w:rsid w:val="00A716BF"/>
    <w:rsid w:val="00A71B41"/>
    <w:rsid w:val="00A7218F"/>
    <w:rsid w:val="00A727DA"/>
    <w:rsid w:val="00A73946"/>
    <w:rsid w:val="00A750AE"/>
    <w:rsid w:val="00A75400"/>
    <w:rsid w:val="00A76238"/>
    <w:rsid w:val="00A76A00"/>
    <w:rsid w:val="00A76F3A"/>
    <w:rsid w:val="00A80633"/>
    <w:rsid w:val="00A810EB"/>
    <w:rsid w:val="00A81D34"/>
    <w:rsid w:val="00A81E23"/>
    <w:rsid w:val="00A84006"/>
    <w:rsid w:val="00A8424B"/>
    <w:rsid w:val="00A84849"/>
    <w:rsid w:val="00A84F54"/>
    <w:rsid w:val="00A8521B"/>
    <w:rsid w:val="00A85627"/>
    <w:rsid w:val="00A8650F"/>
    <w:rsid w:val="00A87385"/>
    <w:rsid w:val="00A8788D"/>
    <w:rsid w:val="00A87C3B"/>
    <w:rsid w:val="00A87F4A"/>
    <w:rsid w:val="00A93F62"/>
    <w:rsid w:val="00A94703"/>
    <w:rsid w:val="00A94CC8"/>
    <w:rsid w:val="00A94DF0"/>
    <w:rsid w:val="00A953CF"/>
    <w:rsid w:val="00A96AFE"/>
    <w:rsid w:val="00AA0F30"/>
    <w:rsid w:val="00AA1033"/>
    <w:rsid w:val="00AA1E9B"/>
    <w:rsid w:val="00AA216D"/>
    <w:rsid w:val="00AA2517"/>
    <w:rsid w:val="00AA2E2A"/>
    <w:rsid w:val="00AA2FC4"/>
    <w:rsid w:val="00AA59C3"/>
    <w:rsid w:val="00AA6198"/>
    <w:rsid w:val="00AA6684"/>
    <w:rsid w:val="00AA6958"/>
    <w:rsid w:val="00AA788D"/>
    <w:rsid w:val="00AA7A1D"/>
    <w:rsid w:val="00AA7D20"/>
    <w:rsid w:val="00AA7D2A"/>
    <w:rsid w:val="00AA7DFB"/>
    <w:rsid w:val="00AB0164"/>
    <w:rsid w:val="00AB14D3"/>
    <w:rsid w:val="00AB1F06"/>
    <w:rsid w:val="00AB255A"/>
    <w:rsid w:val="00AB2933"/>
    <w:rsid w:val="00AB3693"/>
    <w:rsid w:val="00AB48D9"/>
    <w:rsid w:val="00AB5417"/>
    <w:rsid w:val="00AB649A"/>
    <w:rsid w:val="00AB6AAF"/>
    <w:rsid w:val="00AB6E23"/>
    <w:rsid w:val="00AB7019"/>
    <w:rsid w:val="00AC054C"/>
    <w:rsid w:val="00AC1A39"/>
    <w:rsid w:val="00AC21B6"/>
    <w:rsid w:val="00AC2C51"/>
    <w:rsid w:val="00AC2F02"/>
    <w:rsid w:val="00AC348D"/>
    <w:rsid w:val="00AC4D1F"/>
    <w:rsid w:val="00AC51D8"/>
    <w:rsid w:val="00AC5DD5"/>
    <w:rsid w:val="00AC6836"/>
    <w:rsid w:val="00AC7166"/>
    <w:rsid w:val="00AC79F5"/>
    <w:rsid w:val="00AD0163"/>
    <w:rsid w:val="00AD1133"/>
    <w:rsid w:val="00AD146C"/>
    <w:rsid w:val="00AD176E"/>
    <w:rsid w:val="00AD1BD8"/>
    <w:rsid w:val="00AD2D32"/>
    <w:rsid w:val="00AD3077"/>
    <w:rsid w:val="00AD36CF"/>
    <w:rsid w:val="00AD5057"/>
    <w:rsid w:val="00AD58C5"/>
    <w:rsid w:val="00AD5D5D"/>
    <w:rsid w:val="00AD6370"/>
    <w:rsid w:val="00AD749F"/>
    <w:rsid w:val="00AD7D1A"/>
    <w:rsid w:val="00AE0078"/>
    <w:rsid w:val="00AE0370"/>
    <w:rsid w:val="00AE0E61"/>
    <w:rsid w:val="00AE1013"/>
    <w:rsid w:val="00AE1545"/>
    <w:rsid w:val="00AE1CF5"/>
    <w:rsid w:val="00AE2107"/>
    <w:rsid w:val="00AE21FD"/>
    <w:rsid w:val="00AE262F"/>
    <w:rsid w:val="00AE2760"/>
    <w:rsid w:val="00AE39BC"/>
    <w:rsid w:val="00AE41A3"/>
    <w:rsid w:val="00AE4BBB"/>
    <w:rsid w:val="00AE5132"/>
    <w:rsid w:val="00AE58E0"/>
    <w:rsid w:val="00AE6FAA"/>
    <w:rsid w:val="00AE76DC"/>
    <w:rsid w:val="00AE7A40"/>
    <w:rsid w:val="00AE7C83"/>
    <w:rsid w:val="00AF08CD"/>
    <w:rsid w:val="00AF09FD"/>
    <w:rsid w:val="00AF13F9"/>
    <w:rsid w:val="00AF159E"/>
    <w:rsid w:val="00AF166C"/>
    <w:rsid w:val="00AF2126"/>
    <w:rsid w:val="00AF3B83"/>
    <w:rsid w:val="00AF3D93"/>
    <w:rsid w:val="00AF3FFE"/>
    <w:rsid w:val="00AF493B"/>
    <w:rsid w:val="00AF4BB4"/>
    <w:rsid w:val="00AF57AC"/>
    <w:rsid w:val="00AF59CB"/>
    <w:rsid w:val="00AF6B0D"/>
    <w:rsid w:val="00AF6D59"/>
    <w:rsid w:val="00B0037A"/>
    <w:rsid w:val="00B011D8"/>
    <w:rsid w:val="00B0132B"/>
    <w:rsid w:val="00B015DF"/>
    <w:rsid w:val="00B01742"/>
    <w:rsid w:val="00B01961"/>
    <w:rsid w:val="00B020C4"/>
    <w:rsid w:val="00B03781"/>
    <w:rsid w:val="00B041A8"/>
    <w:rsid w:val="00B04DC3"/>
    <w:rsid w:val="00B04F94"/>
    <w:rsid w:val="00B0556A"/>
    <w:rsid w:val="00B05747"/>
    <w:rsid w:val="00B057E1"/>
    <w:rsid w:val="00B05B38"/>
    <w:rsid w:val="00B05DD1"/>
    <w:rsid w:val="00B05EF5"/>
    <w:rsid w:val="00B0655A"/>
    <w:rsid w:val="00B06947"/>
    <w:rsid w:val="00B07DD2"/>
    <w:rsid w:val="00B10E46"/>
    <w:rsid w:val="00B111DD"/>
    <w:rsid w:val="00B12304"/>
    <w:rsid w:val="00B149E5"/>
    <w:rsid w:val="00B154C2"/>
    <w:rsid w:val="00B1631B"/>
    <w:rsid w:val="00B16B13"/>
    <w:rsid w:val="00B1700A"/>
    <w:rsid w:val="00B173A5"/>
    <w:rsid w:val="00B17C78"/>
    <w:rsid w:val="00B17E5A"/>
    <w:rsid w:val="00B21A4E"/>
    <w:rsid w:val="00B21CA5"/>
    <w:rsid w:val="00B22C2B"/>
    <w:rsid w:val="00B22EBD"/>
    <w:rsid w:val="00B23FEE"/>
    <w:rsid w:val="00B245BC"/>
    <w:rsid w:val="00B249E6"/>
    <w:rsid w:val="00B24C4C"/>
    <w:rsid w:val="00B250C4"/>
    <w:rsid w:val="00B251C3"/>
    <w:rsid w:val="00B25A08"/>
    <w:rsid w:val="00B25FAE"/>
    <w:rsid w:val="00B26C9D"/>
    <w:rsid w:val="00B270AD"/>
    <w:rsid w:val="00B27112"/>
    <w:rsid w:val="00B27BF2"/>
    <w:rsid w:val="00B27C8B"/>
    <w:rsid w:val="00B302AD"/>
    <w:rsid w:val="00B309FB"/>
    <w:rsid w:val="00B32D90"/>
    <w:rsid w:val="00B33D5E"/>
    <w:rsid w:val="00B340F3"/>
    <w:rsid w:val="00B3456A"/>
    <w:rsid w:val="00B34E2C"/>
    <w:rsid w:val="00B34F03"/>
    <w:rsid w:val="00B351DF"/>
    <w:rsid w:val="00B35DDC"/>
    <w:rsid w:val="00B36C87"/>
    <w:rsid w:val="00B372F6"/>
    <w:rsid w:val="00B37FE4"/>
    <w:rsid w:val="00B37FFC"/>
    <w:rsid w:val="00B42024"/>
    <w:rsid w:val="00B42063"/>
    <w:rsid w:val="00B43FB3"/>
    <w:rsid w:val="00B44722"/>
    <w:rsid w:val="00B44845"/>
    <w:rsid w:val="00B44B0B"/>
    <w:rsid w:val="00B45D2B"/>
    <w:rsid w:val="00B464F6"/>
    <w:rsid w:val="00B465A4"/>
    <w:rsid w:val="00B4689F"/>
    <w:rsid w:val="00B47236"/>
    <w:rsid w:val="00B5069A"/>
    <w:rsid w:val="00B5117D"/>
    <w:rsid w:val="00B51611"/>
    <w:rsid w:val="00B5171D"/>
    <w:rsid w:val="00B51B12"/>
    <w:rsid w:val="00B52922"/>
    <w:rsid w:val="00B52928"/>
    <w:rsid w:val="00B53634"/>
    <w:rsid w:val="00B53C47"/>
    <w:rsid w:val="00B5569E"/>
    <w:rsid w:val="00B55DCD"/>
    <w:rsid w:val="00B561A2"/>
    <w:rsid w:val="00B56452"/>
    <w:rsid w:val="00B56632"/>
    <w:rsid w:val="00B5664E"/>
    <w:rsid w:val="00B567AA"/>
    <w:rsid w:val="00B568B8"/>
    <w:rsid w:val="00B56DD7"/>
    <w:rsid w:val="00B575D5"/>
    <w:rsid w:val="00B57F10"/>
    <w:rsid w:val="00B606CD"/>
    <w:rsid w:val="00B62B4A"/>
    <w:rsid w:val="00B630EC"/>
    <w:rsid w:val="00B6487A"/>
    <w:rsid w:val="00B64CAE"/>
    <w:rsid w:val="00B651A5"/>
    <w:rsid w:val="00B65960"/>
    <w:rsid w:val="00B66DBE"/>
    <w:rsid w:val="00B67B94"/>
    <w:rsid w:val="00B67C2A"/>
    <w:rsid w:val="00B67EF4"/>
    <w:rsid w:val="00B67F16"/>
    <w:rsid w:val="00B709E5"/>
    <w:rsid w:val="00B712B8"/>
    <w:rsid w:val="00B72299"/>
    <w:rsid w:val="00B7353B"/>
    <w:rsid w:val="00B73E30"/>
    <w:rsid w:val="00B73EDF"/>
    <w:rsid w:val="00B73F30"/>
    <w:rsid w:val="00B73FA9"/>
    <w:rsid w:val="00B74A44"/>
    <w:rsid w:val="00B74BC4"/>
    <w:rsid w:val="00B74EEF"/>
    <w:rsid w:val="00B75B6B"/>
    <w:rsid w:val="00B75C75"/>
    <w:rsid w:val="00B809CB"/>
    <w:rsid w:val="00B80BEE"/>
    <w:rsid w:val="00B8122B"/>
    <w:rsid w:val="00B814E2"/>
    <w:rsid w:val="00B818DB"/>
    <w:rsid w:val="00B82177"/>
    <w:rsid w:val="00B822E4"/>
    <w:rsid w:val="00B83023"/>
    <w:rsid w:val="00B83616"/>
    <w:rsid w:val="00B838FE"/>
    <w:rsid w:val="00B83B65"/>
    <w:rsid w:val="00B843AA"/>
    <w:rsid w:val="00B84701"/>
    <w:rsid w:val="00B8485F"/>
    <w:rsid w:val="00B853BA"/>
    <w:rsid w:val="00B860E6"/>
    <w:rsid w:val="00B862AF"/>
    <w:rsid w:val="00B8787E"/>
    <w:rsid w:val="00B90FD2"/>
    <w:rsid w:val="00B910A1"/>
    <w:rsid w:val="00B9210F"/>
    <w:rsid w:val="00B92A91"/>
    <w:rsid w:val="00B93F07"/>
    <w:rsid w:val="00B944C5"/>
    <w:rsid w:val="00B964B4"/>
    <w:rsid w:val="00B96FB4"/>
    <w:rsid w:val="00B9775B"/>
    <w:rsid w:val="00BA0089"/>
    <w:rsid w:val="00BA08B5"/>
    <w:rsid w:val="00BA19A5"/>
    <w:rsid w:val="00BA1FE0"/>
    <w:rsid w:val="00BA2BFA"/>
    <w:rsid w:val="00BA3971"/>
    <w:rsid w:val="00BA5BB5"/>
    <w:rsid w:val="00BA6CFB"/>
    <w:rsid w:val="00BA7088"/>
    <w:rsid w:val="00BA714F"/>
    <w:rsid w:val="00BA7379"/>
    <w:rsid w:val="00BA7D26"/>
    <w:rsid w:val="00BB0AE6"/>
    <w:rsid w:val="00BB10C3"/>
    <w:rsid w:val="00BB1375"/>
    <w:rsid w:val="00BB2A45"/>
    <w:rsid w:val="00BB3015"/>
    <w:rsid w:val="00BB310B"/>
    <w:rsid w:val="00BB3EA6"/>
    <w:rsid w:val="00BB4F55"/>
    <w:rsid w:val="00BB526F"/>
    <w:rsid w:val="00BB5F1E"/>
    <w:rsid w:val="00BB6830"/>
    <w:rsid w:val="00BB6DA2"/>
    <w:rsid w:val="00BB77CA"/>
    <w:rsid w:val="00BC0B31"/>
    <w:rsid w:val="00BC178E"/>
    <w:rsid w:val="00BC1A7D"/>
    <w:rsid w:val="00BC1BB0"/>
    <w:rsid w:val="00BC2052"/>
    <w:rsid w:val="00BC2C91"/>
    <w:rsid w:val="00BC2D46"/>
    <w:rsid w:val="00BC3CB3"/>
    <w:rsid w:val="00BC47CB"/>
    <w:rsid w:val="00BC4D5B"/>
    <w:rsid w:val="00BC58D0"/>
    <w:rsid w:val="00BC5E2C"/>
    <w:rsid w:val="00BC7D0B"/>
    <w:rsid w:val="00BD00DB"/>
    <w:rsid w:val="00BD0335"/>
    <w:rsid w:val="00BD0405"/>
    <w:rsid w:val="00BD08EB"/>
    <w:rsid w:val="00BD1C03"/>
    <w:rsid w:val="00BD2946"/>
    <w:rsid w:val="00BD2FA8"/>
    <w:rsid w:val="00BD36BC"/>
    <w:rsid w:val="00BD3D4B"/>
    <w:rsid w:val="00BD452A"/>
    <w:rsid w:val="00BD4605"/>
    <w:rsid w:val="00BD4C60"/>
    <w:rsid w:val="00BD52A5"/>
    <w:rsid w:val="00BD5958"/>
    <w:rsid w:val="00BD6428"/>
    <w:rsid w:val="00BD799B"/>
    <w:rsid w:val="00BE0308"/>
    <w:rsid w:val="00BE06FC"/>
    <w:rsid w:val="00BE0FC3"/>
    <w:rsid w:val="00BE12C2"/>
    <w:rsid w:val="00BE12C9"/>
    <w:rsid w:val="00BE139D"/>
    <w:rsid w:val="00BE1AA7"/>
    <w:rsid w:val="00BE23DF"/>
    <w:rsid w:val="00BE2D11"/>
    <w:rsid w:val="00BE3EDD"/>
    <w:rsid w:val="00BE4621"/>
    <w:rsid w:val="00BE501E"/>
    <w:rsid w:val="00BE5A66"/>
    <w:rsid w:val="00BE5BCA"/>
    <w:rsid w:val="00BE6A66"/>
    <w:rsid w:val="00BF0036"/>
    <w:rsid w:val="00BF1D2B"/>
    <w:rsid w:val="00BF27FC"/>
    <w:rsid w:val="00BF32CA"/>
    <w:rsid w:val="00BF366C"/>
    <w:rsid w:val="00BF3F82"/>
    <w:rsid w:val="00BF46A9"/>
    <w:rsid w:val="00BF4A8D"/>
    <w:rsid w:val="00BF575C"/>
    <w:rsid w:val="00BF670D"/>
    <w:rsid w:val="00BF6AC3"/>
    <w:rsid w:val="00BF6B13"/>
    <w:rsid w:val="00BF716C"/>
    <w:rsid w:val="00BF79DA"/>
    <w:rsid w:val="00BF7C7A"/>
    <w:rsid w:val="00C01010"/>
    <w:rsid w:val="00C0157B"/>
    <w:rsid w:val="00C01B5D"/>
    <w:rsid w:val="00C0392B"/>
    <w:rsid w:val="00C04058"/>
    <w:rsid w:val="00C04092"/>
    <w:rsid w:val="00C058E0"/>
    <w:rsid w:val="00C05A00"/>
    <w:rsid w:val="00C0699A"/>
    <w:rsid w:val="00C0704A"/>
    <w:rsid w:val="00C10010"/>
    <w:rsid w:val="00C10438"/>
    <w:rsid w:val="00C11627"/>
    <w:rsid w:val="00C12DF9"/>
    <w:rsid w:val="00C1355C"/>
    <w:rsid w:val="00C1359E"/>
    <w:rsid w:val="00C140B7"/>
    <w:rsid w:val="00C15257"/>
    <w:rsid w:val="00C168CD"/>
    <w:rsid w:val="00C16E3E"/>
    <w:rsid w:val="00C16F1B"/>
    <w:rsid w:val="00C17708"/>
    <w:rsid w:val="00C17CE1"/>
    <w:rsid w:val="00C2011F"/>
    <w:rsid w:val="00C2066C"/>
    <w:rsid w:val="00C20AC7"/>
    <w:rsid w:val="00C213D2"/>
    <w:rsid w:val="00C22951"/>
    <w:rsid w:val="00C236ED"/>
    <w:rsid w:val="00C236F1"/>
    <w:rsid w:val="00C27F31"/>
    <w:rsid w:val="00C309A8"/>
    <w:rsid w:val="00C30B66"/>
    <w:rsid w:val="00C31FD6"/>
    <w:rsid w:val="00C32EEE"/>
    <w:rsid w:val="00C336DB"/>
    <w:rsid w:val="00C34009"/>
    <w:rsid w:val="00C343C3"/>
    <w:rsid w:val="00C34762"/>
    <w:rsid w:val="00C355E2"/>
    <w:rsid w:val="00C35DC8"/>
    <w:rsid w:val="00C375DC"/>
    <w:rsid w:val="00C37C44"/>
    <w:rsid w:val="00C4162D"/>
    <w:rsid w:val="00C42109"/>
    <w:rsid w:val="00C426EF"/>
    <w:rsid w:val="00C42C31"/>
    <w:rsid w:val="00C42D5A"/>
    <w:rsid w:val="00C43728"/>
    <w:rsid w:val="00C43FA6"/>
    <w:rsid w:val="00C44B2A"/>
    <w:rsid w:val="00C44E1D"/>
    <w:rsid w:val="00C45932"/>
    <w:rsid w:val="00C45F74"/>
    <w:rsid w:val="00C4666F"/>
    <w:rsid w:val="00C46752"/>
    <w:rsid w:val="00C46788"/>
    <w:rsid w:val="00C46C35"/>
    <w:rsid w:val="00C46E0F"/>
    <w:rsid w:val="00C46F6D"/>
    <w:rsid w:val="00C46FAA"/>
    <w:rsid w:val="00C46FFB"/>
    <w:rsid w:val="00C476AF"/>
    <w:rsid w:val="00C47C54"/>
    <w:rsid w:val="00C502B5"/>
    <w:rsid w:val="00C50BAB"/>
    <w:rsid w:val="00C52457"/>
    <w:rsid w:val="00C52BC3"/>
    <w:rsid w:val="00C5311B"/>
    <w:rsid w:val="00C53330"/>
    <w:rsid w:val="00C53E1F"/>
    <w:rsid w:val="00C54001"/>
    <w:rsid w:val="00C54030"/>
    <w:rsid w:val="00C543DA"/>
    <w:rsid w:val="00C57632"/>
    <w:rsid w:val="00C57908"/>
    <w:rsid w:val="00C601B8"/>
    <w:rsid w:val="00C62958"/>
    <w:rsid w:val="00C62AFF"/>
    <w:rsid w:val="00C645B3"/>
    <w:rsid w:val="00C6614A"/>
    <w:rsid w:val="00C66A04"/>
    <w:rsid w:val="00C66B7F"/>
    <w:rsid w:val="00C67949"/>
    <w:rsid w:val="00C70566"/>
    <w:rsid w:val="00C70B9C"/>
    <w:rsid w:val="00C7134F"/>
    <w:rsid w:val="00C71B98"/>
    <w:rsid w:val="00C72533"/>
    <w:rsid w:val="00C72A7F"/>
    <w:rsid w:val="00C7314A"/>
    <w:rsid w:val="00C73389"/>
    <w:rsid w:val="00C73BCA"/>
    <w:rsid w:val="00C74093"/>
    <w:rsid w:val="00C748AF"/>
    <w:rsid w:val="00C74E22"/>
    <w:rsid w:val="00C773CE"/>
    <w:rsid w:val="00C77659"/>
    <w:rsid w:val="00C77A45"/>
    <w:rsid w:val="00C80F04"/>
    <w:rsid w:val="00C81402"/>
    <w:rsid w:val="00C81A2B"/>
    <w:rsid w:val="00C82105"/>
    <w:rsid w:val="00C8288A"/>
    <w:rsid w:val="00C831B6"/>
    <w:rsid w:val="00C849D9"/>
    <w:rsid w:val="00C84E3C"/>
    <w:rsid w:val="00C85CF4"/>
    <w:rsid w:val="00C86E75"/>
    <w:rsid w:val="00C86E7B"/>
    <w:rsid w:val="00C8778A"/>
    <w:rsid w:val="00C9070E"/>
    <w:rsid w:val="00C907A8"/>
    <w:rsid w:val="00C90B75"/>
    <w:rsid w:val="00C90BCD"/>
    <w:rsid w:val="00C91FF8"/>
    <w:rsid w:val="00C94060"/>
    <w:rsid w:val="00C941A1"/>
    <w:rsid w:val="00C94986"/>
    <w:rsid w:val="00C94BCB"/>
    <w:rsid w:val="00C94E1C"/>
    <w:rsid w:val="00C957B0"/>
    <w:rsid w:val="00C9655D"/>
    <w:rsid w:val="00C96574"/>
    <w:rsid w:val="00CA0639"/>
    <w:rsid w:val="00CA0D30"/>
    <w:rsid w:val="00CA17DB"/>
    <w:rsid w:val="00CA25E4"/>
    <w:rsid w:val="00CA2CAB"/>
    <w:rsid w:val="00CA3097"/>
    <w:rsid w:val="00CA3703"/>
    <w:rsid w:val="00CA3C5A"/>
    <w:rsid w:val="00CA3DAD"/>
    <w:rsid w:val="00CA40FC"/>
    <w:rsid w:val="00CA524E"/>
    <w:rsid w:val="00CA56EC"/>
    <w:rsid w:val="00CA59D5"/>
    <w:rsid w:val="00CA6A74"/>
    <w:rsid w:val="00CA709F"/>
    <w:rsid w:val="00CA7207"/>
    <w:rsid w:val="00CA7818"/>
    <w:rsid w:val="00CB0652"/>
    <w:rsid w:val="00CB0AD3"/>
    <w:rsid w:val="00CB15CF"/>
    <w:rsid w:val="00CB1885"/>
    <w:rsid w:val="00CB24B2"/>
    <w:rsid w:val="00CB28C7"/>
    <w:rsid w:val="00CB3195"/>
    <w:rsid w:val="00CB3704"/>
    <w:rsid w:val="00CB4626"/>
    <w:rsid w:val="00CB499C"/>
    <w:rsid w:val="00CB56BA"/>
    <w:rsid w:val="00CB640A"/>
    <w:rsid w:val="00CB6EA2"/>
    <w:rsid w:val="00CB7332"/>
    <w:rsid w:val="00CB76CB"/>
    <w:rsid w:val="00CB7E89"/>
    <w:rsid w:val="00CC04F7"/>
    <w:rsid w:val="00CC0782"/>
    <w:rsid w:val="00CC0B0B"/>
    <w:rsid w:val="00CC1079"/>
    <w:rsid w:val="00CC30AB"/>
    <w:rsid w:val="00CC41A3"/>
    <w:rsid w:val="00CC4422"/>
    <w:rsid w:val="00CC4907"/>
    <w:rsid w:val="00CC520E"/>
    <w:rsid w:val="00CC521E"/>
    <w:rsid w:val="00CC5323"/>
    <w:rsid w:val="00CC5FF1"/>
    <w:rsid w:val="00CC6024"/>
    <w:rsid w:val="00CC64A1"/>
    <w:rsid w:val="00CC7144"/>
    <w:rsid w:val="00CC78A3"/>
    <w:rsid w:val="00CC7CE2"/>
    <w:rsid w:val="00CD04EB"/>
    <w:rsid w:val="00CD0997"/>
    <w:rsid w:val="00CD0E3E"/>
    <w:rsid w:val="00CD18E4"/>
    <w:rsid w:val="00CD2013"/>
    <w:rsid w:val="00CD2A75"/>
    <w:rsid w:val="00CD461C"/>
    <w:rsid w:val="00CD595C"/>
    <w:rsid w:val="00CD5DB5"/>
    <w:rsid w:val="00CD63BF"/>
    <w:rsid w:val="00CD6F92"/>
    <w:rsid w:val="00CD7D0B"/>
    <w:rsid w:val="00CE0AA1"/>
    <w:rsid w:val="00CE0B31"/>
    <w:rsid w:val="00CE171F"/>
    <w:rsid w:val="00CE1F2D"/>
    <w:rsid w:val="00CE28D4"/>
    <w:rsid w:val="00CE3B22"/>
    <w:rsid w:val="00CE3E22"/>
    <w:rsid w:val="00CE4729"/>
    <w:rsid w:val="00CE51BB"/>
    <w:rsid w:val="00CE5C71"/>
    <w:rsid w:val="00CE6A49"/>
    <w:rsid w:val="00CE6B7E"/>
    <w:rsid w:val="00CE7396"/>
    <w:rsid w:val="00CE7E4A"/>
    <w:rsid w:val="00CE7F79"/>
    <w:rsid w:val="00CF0162"/>
    <w:rsid w:val="00CF0915"/>
    <w:rsid w:val="00CF0D6A"/>
    <w:rsid w:val="00CF0FA0"/>
    <w:rsid w:val="00CF2D16"/>
    <w:rsid w:val="00CF2D30"/>
    <w:rsid w:val="00CF3357"/>
    <w:rsid w:val="00CF38D3"/>
    <w:rsid w:val="00CF480A"/>
    <w:rsid w:val="00CF5065"/>
    <w:rsid w:val="00CF59F1"/>
    <w:rsid w:val="00CF6591"/>
    <w:rsid w:val="00CF7108"/>
    <w:rsid w:val="00CF78B6"/>
    <w:rsid w:val="00CF7C8A"/>
    <w:rsid w:val="00CF7D51"/>
    <w:rsid w:val="00D0025B"/>
    <w:rsid w:val="00D014D6"/>
    <w:rsid w:val="00D01FD2"/>
    <w:rsid w:val="00D029E0"/>
    <w:rsid w:val="00D032A4"/>
    <w:rsid w:val="00D0351A"/>
    <w:rsid w:val="00D05FF8"/>
    <w:rsid w:val="00D069BF"/>
    <w:rsid w:val="00D0715D"/>
    <w:rsid w:val="00D07912"/>
    <w:rsid w:val="00D10C08"/>
    <w:rsid w:val="00D1287A"/>
    <w:rsid w:val="00D152F7"/>
    <w:rsid w:val="00D153B7"/>
    <w:rsid w:val="00D15679"/>
    <w:rsid w:val="00D1641E"/>
    <w:rsid w:val="00D1655E"/>
    <w:rsid w:val="00D169B7"/>
    <w:rsid w:val="00D172F8"/>
    <w:rsid w:val="00D174DC"/>
    <w:rsid w:val="00D17C0F"/>
    <w:rsid w:val="00D17EAF"/>
    <w:rsid w:val="00D17F97"/>
    <w:rsid w:val="00D213FD"/>
    <w:rsid w:val="00D228C0"/>
    <w:rsid w:val="00D23146"/>
    <w:rsid w:val="00D23C9B"/>
    <w:rsid w:val="00D24737"/>
    <w:rsid w:val="00D251A5"/>
    <w:rsid w:val="00D25231"/>
    <w:rsid w:val="00D255E4"/>
    <w:rsid w:val="00D27785"/>
    <w:rsid w:val="00D27B1C"/>
    <w:rsid w:val="00D30148"/>
    <w:rsid w:val="00D304C2"/>
    <w:rsid w:val="00D32432"/>
    <w:rsid w:val="00D327EF"/>
    <w:rsid w:val="00D3397E"/>
    <w:rsid w:val="00D358AB"/>
    <w:rsid w:val="00D3622A"/>
    <w:rsid w:val="00D36AF4"/>
    <w:rsid w:val="00D36F41"/>
    <w:rsid w:val="00D371D3"/>
    <w:rsid w:val="00D3769D"/>
    <w:rsid w:val="00D379CB"/>
    <w:rsid w:val="00D37DBB"/>
    <w:rsid w:val="00D37F08"/>
    <w:rsid w:val="00D400FE"/>
    <w:rsid w:val="00D40F66"/>
    <w:rsid w:val="00D428CC"/>
    <w:rsid w:val="00D428FE"/>
    <w:rsid w:val="00D42BF2"/>
    <w:rsid w:val="00D43743"/>
    <w:rsid w:val="00D43A8F"/>
    <w:rsid w:val="00D43F9F"/>
    <w:rsid w:val="00D44325"/>
    <w:rsid w:val="00D44AA8"/>
    <w:rsid w:val="00D44F49"/>
    <w:rsid w:val="00D45455"/>
    <w:rsid w:val="00D4550A"/>
    <w:rsid w:val="00D45707"/>
    <w:rsid w:val="00D459FD"/>
    <w:rsid w:val="00D45A30"/>
    <w:rsid w:val="00D46856"/>
    <w:rsid w:val="00D47DE1"/>
    <w:rsid w:val="00D50711"/>
    <w:rsid w:val="00D50CFF"/>
    <w:rsid w:val="00D521CA"/>
    <w:rsid w:val="00D52FFE"/>
    <w:rsid w:val="00D53981"/>
    <w:rsid w:val="00D539D1"/>
    <w:rsid w:val="00D53C59"/>
    <w:rsid w:val="00D54177"/>
    <w:rsid w:val="00D545DE"/>
    <w:rsid w:val="00D546C4"/>
    <w:rsid w:val="00D548DD"/>
    <w:rsid w:val="00D54A84"/>
    <w:rsid w:val="00D55837"/>
    <w:rsid w:val="00D56BC9"/>
    <w:rsid w:val="00D56C47"/>
    <w:rsid w:val="00D60383"/>
    <w:rsid w:val="00D615FE"/>
    <w:rsid w:val="00D61BF2"/>
    <w:rsid w:val="00D61D67"/>
    <w:rsid w:val="00D62559"/>
    <w:rsid w:val="00D635B5"/>
    <w:rsid w:val="00D64373"/>
    <w:rsid w:val="00D66B1A"/>
    <w:rsid w:val="00D66D46"/>
    <w:rsid w:val="00D727CA"/>
    <w:rsid w:val="00D73570"/>
    <w:rsid w:val="00D74B00"/>
    <w:rsid w:val="00D7594C"/>
    <w:rsid w:val="00D75BF0"/>
    <w:rsid w:val="00D760A7"/>
    <w:rsid w:val="00D77B9D"/>
    <w:rsid w:val="00D80506"/>
    <w:rsid w:val="00D810F6"/>
    <w:rsid w:val="00D8190F"/>
    <w:rsid w:val="00D82803"/>
    <w:rsid w:val="00D83AA2"/>
    <w:rsid w:val="00D83B16"/>
    <w:rsid w:val="00D841AC"/>
    <w:rsid w:val="00D84B07"/>
    <w:rsid w:val="00D8598E"/>
    <w:rsid w:val="00D85B83"/>
    <w:rsid w:val="00D85F16"/>
    <w:rsid w:val="00D861B3"/>
    <w:rsid w:val="00D86531"/>
    <w:rsid w:val="00D86ABB"/>
    <w:rsid w:val="00D86B04"/>
    <w:rsid w:val="00D91637"/>
    <w:rsid w:val="00D917B2"/>
    <w:rsid w:val="00D92A5C"/>
    <w:rsid w:val="00D92EE3"/>
    <w:rsid w:val="00D94C4E"/>
    <w:rsid w:val="00D94E00"/>
    <w:rsid w:val="00D950DD"/>
    <w:rsid w:val="00D95179"/>
    <w:rsid w:val="00D953A6"/>
    <w:rsid w:val="00D959C0"/>
    <w:rsid w:val="00D96DC0"/>
    <w:rsid w:val="00D97107"/>
    <w:rsid w:val="00DA0BCC"/>
    <w:rsid w:val="00DA14E9"/>
    <w:rsid w:val="00DA1AA8"/>
    <w:rsid w:val="00DA1ED2"/>
    <w:rsid w:val="00DA231E"/>
    <w:rsid w:val="00DA25BB"/>
    <w:rsid w:val="00DA2903"/>
    <w:rsid w:val="00DA2D91"/>
    <w:rsid w:val="00DA35FD"/>
    <w:rsid w:val="00DA3709"/>
    <w:rsid w:val="00DA4114"/>
    <w:rsid w:val="00DA4F1E"/>
    <w:rsid w:val="00DA55E5"/>
    <w:rsid w:val="00DA74AB"/>
    <w:rsid w:val="00DB0A9F"/>
    <w:rsid w:val="00DB0D4F"/>
    <w:rsid w:val="00DB0F2E"/>
    <w:rsid w:val="00DB1E52"/>
    <w:rsid w:val="00DB2266"/>
    <w:rsid w:val="00DB27C1"/>
    <w:rsid w:val="00DB2A6F"/>
    <w:rsid w:val="00DB3280"/>
    <w:rsid w:val="00DB32C9"/>
    <w:rsid w:val="00DB372D"/>
    <w:rsid w:val="00DB3BCB"/>
    <w:rsid w:val="00DB3F10"/>
    <w:rsid w:val="00DB5A8B"/>
    <w:rsid w:val="00DB6B1C"/>
    <w:rsid w:val="00DB6E29"/>
    <w:rsid w:val="00DB7800"/>
    <w:rsid w:val="00DC1902"/>
    <w:rsid w:val="00DC3083"/>
    <w:rsid w:val="00DC38C0"/>
    <w:rsid w:val="00DC3D3C"/>
    <w:rsid w:val="00DC42E7"/>
    <w:rsid w:val="00DC4386"/>
    <w:rsid w:val="00DC44BA"/>
    <w:rsid w:val="00DC538E"/>
    <w:rsid w:val="00DC55AD"/>
    <w:rsid w:val="00DC5685"/>
    <w:rsid w:val="00DC58D7"/>
    <w:rsid w:val="00DC5E5A"/>
    <w:rsid w:val="00DC6343"/>
    <w:rsid w:val="00DC681C"/>
    <w:rsid w:val="00DC68D0"/>
    <w:rsid w:val="00DC7904"/>
    <w:rsid w:val="00DD062F"/>
    <w:rsid w:val="00DD1164"/>
    <w:rsid w:val="00DD2D79"/>
    <w:rsid w:val="00DD30A9"/>
    <w:rsid w:val="00DD341A"/>
    <w:rsid w:val="00DD3DF7"/>
    <w:rsid w:val="00DD45E4"/>
    <w:rsid w:val="00DD4C5A"/>
    <w:rsid w:val="00DD5359"/>
    <w:rsid w:val="00DD5EA8"/>
    <w:rsid w:val="00DD63CC"/>
    <w:rsid w:val="00DD6BD3"/>
    <w:rsid w:val="00DD6C7A"/>
    <w:rsid w:val="00DD6D68"/>
    <w:rsid w:val="00DE0EEA"/>
    <w:rsid w:val="00DE1F69"/>
    <w:rsid w:val="00DE227A"/>
    <w:rsid w:val="00DE22E6"/>
    <w:rsid w:val="00DE3AED"/>
    <w:rsid w:val="00DE4452"/>
    <w:rsid w:val="00DE476F"/>
    <w:rsid w:val="00DE5A95"/>
    <w:rsid w:val="00DE6978"/>
    <w:rsid w:val="00DE732B"/>
    <w:rsid w:val="00DE7AB7"/>
    <w:rsid w:val="00DE7AC9"/>
    <w:rsid w:val="00DF0700"/>
    <w:rsid w:val="00DF10C7"/>
    <w:rsid w:val="00DF17EB"/>
    <w:rsid w:val="00DF17F4"/>
    <w:rsid w:val="00DF2865"/>
    <w:rsid w:val="00DF3428"/>
    <w:rsid w:val="00DF3EE2"/>
    <w:rsid w:val="00DF4101"/>
    <w:rsid w:val="00DF4931"/>
    <w:rsid w:val="00DF5A46"/>
    <w:rsid w:val="00DF7692"/>
    <w:rsid w:val="00DF7E90"/>
    <w:rsid w:val="00DF7EDD"/>
    <w:rsid w:val="00E00A87"/>
    <w:rsid w:val="00E01645"/>
    <w:rsid w:val="00E01994"/>
    <w:rsid w:val="00E03F44"/>
    <w:rsid w:val="00E04509"/>
    <w:rsid w:val="00E057AC"/>
    <w:rsid w:val="00E05C3E"/>
    <w:rsid w:val="00E06293"/>
    <w:rsid w:val="00E06493"/>
    <w:rsid w:val="00E111EA"/>
    <w:rsid w:val="00E128C9"/>
    <w:rsid w:val="00E135C9"/>
    <w:rsid w:val="00E13F1B"/>
    <w:rsid w:val="00E146A4"/>
    <w:rsid w:val="00E15163"/>
    <w:rsid w:val="00E152C6"/>
    <w:rsid w:val="00E15580"/>
    <w:rsid w:val="00E15679"/>
    <w:rsid w:val="00E15AD6"/>
    <w:rsid w:val="00E16615"/>
    <w:rsid w:val="00E16C88"/>
    <w:rsid w:val="00E177D4"/>
    <w:rsid w:val="00E20283"/>
    <w:rsid w:val="00E2028E"/>
    <w:rsid w:val="00E20530"/>
    <w:rsid w:val="00E22594"/>
    <w:rsid w:val="00E23430"/>
    <w:rsid w:val="00E2370D"/>
    <w:rsid w:val="00E23AB3"/>
    <w:rsid w:val="00E25125"/>
    <w:rsid w:val="00E25502"/>
    <w:rsid w:val="00E26CC1"/>
    <w:rsid w:val="00E3022C"/>
    <w:rsid w:val="00E306DD"/>
    <w:rsid w:val="00E31704"/>
    <w:rsid w:val="00E3242A"/>
    <w:rsid w:val="00E32448"/>
    <w:rsid w:val="00E32715"/>
    <w:rsid w:val="00E329EC"/>
    <w:rsid w:val="00E32CC5"/>
    <w:rsid w:val="00E32FE5"/>
    <w:rsid w:val="00E330D9"/>
    <w:rsid w:val="00E33674"/>
    <w:rsid w:val="00E35AA2"/>
    <w:rsid w:val="00E35AFB"/>
    <w:rsid w:val="00E363F1"/>
    <w:rsid w:val="00E3680C"/>
    <w:rsid w:val="00E36864"/>
    <w:rsid w:val="00E368B2"/>
    <w:rsid w:val="00E36A61"/>
    <w:rsid w:val="00E36B9C"/>
    <w:rsid w:val="00E36BA9"/>
    <w:rsid w:val="00E36E26"/>
    <w:rsid w:val="00E36E5F"/>
    <w:rsid w:val="00E37CA0"/>
    <w:rsid w:val="00E40589"/>
    <w:rsid w:val="00E408FB"/>
    <w:rsid w:val="00E415CD"/>
    <w:rsid w:val="00E41800"/>
    <w:rsid w:val="00E419B9"/>
    <w:rsid w:val="00E42FEE"/>
    <w:rsid w:val="00E43714"/>
    <w:rsid w:val="00E442DD"/>
    <w:rsid w:val="00E4443B"/>
    <w:rsid w:val="00E444D7"/>
    <w:rsid w:val="00E448B6"/>
    <w:rsid w:val="00E44BC2"/>
    <w:rsid w:val="00E44F29"/>
    <w:rsid w:val="00E4713E"/>
    <w:rsid w:val="00E47432"/>
    <w:rsid w:val="00E47667"/>
    <w:rsid w:val="00E4782D"/>
    <w:rsid w:val="00E5040A"/>
    <w:rsid w:val="00E50931"/>
    <w:rsid w:val="00E51FDD"/>
    <w:rsid w:val="00E52777"/>
    <w:rsid w:val="00E55005"/>
    <w:rsid w:val="00E5552F"/>
    <w:rsid w:val="00E576FF"/>
    <w:rsid w:val="00E57ABB"/>
    <w:rsid w:val="00E57C56"/>
    <w:rsid w:val="00E601B5"/>
    <w:rsid w:val="00E60245"/>
    <w:rsid w:val="00E608B1"/>
    <w:rsid w:val="00E610BD"/>
    <w:rsid w:val="00E61BC4"/>
    <w:rsid w:val="00E61BDB"/>
    <w:rsid w:val="00E627F9"/>
    <w:rsid w:val="00E63320"/>
    <w:rsid w:val="00E6413B"/>
    <w:rsid w:val="00E6426F"/>
    <w:rsid w:val="00E6437A"/>
    <w:rsid w:val="00E64B51"/>
    <w:rsid w:val="00E6519E"/>
    <w:rsid w:val="00E651B1"/>
    <w:rsid w:val="00E65653"/>
    <w:rsid w:val="00E65692"/>
    <w:rsid w:val="00E657B3"/>
    <w:rsid w:val="00E65C7D"/>
    <w:rsid w:val="00E66497"/>
    <w:rsid w:val="00E6686C"/>
    <w:rsid w:val="00E66DC4"/>
    <w:rsid w:val="00E67D86"/>
    <w:rsid w:val="00E7152C"/>
    <w:rsid w:val="00E718B4"/>
    <w:rsid w:val="00E71B45"/>
    <w:rsid w:val="00E71C94"/>
    <w:rsid w:val="00E71D6A"/>
    <w:rsid w:val="00E720C8"/>
    <w:rsid w:val="00E74A9B"/>
    <w:rsid w:val="00E74C22"/>
    <w:rsid w:val="00E75CA1"/>
    <w:rsid w:val="00E763A8"/>
    <w:rsid w:val="00E7716A"/>
    <w:rsid w:val="00E77333"/>
    <w:rsid w:val="00E7753B"/>
    <w:rsid w:val="00E80371"/>
    <w:rsid w:val="00E813F2"/>
    <w:rsid w:val="00E827C3"/>
    <w:rsid w:val="00E831D9"/>
    <w:rsid w:val="00E83B57"/>
    <w:rsid w:val="00E842BD"/>
    <w:rsid w:val="00E8509E"/>
    <w:rsid w:val="00E85858"/>
    <w:rsid w:val="00E865CD"/>
    <w:rsid w:val="00E86D63"/>
    <w:rsid w:val="00E871ED"/>
    <w:rsid w:val="00E87566"/>
    <w:rsid w:val="00E9127D"/>
    <w:rsid w:val="00E91D5B"/>
    <w:rsid w:val="00E92027"/>
    <w:rsid w:val="00E92A96"/>
    <w:rsid w:val="00E95972"/>
    <w:rsid w:val="00E95B94"/>
    <w:rsid w:val="00E95EC9"/>
    <w:rsid w:val="00E9707D"/>
    <w:rsid w:val="00E979D4"/>
    <w:rsid w:val="00EA017E"/>
    <w:rsid w:val="00EA0DDF"/>
    <w:rsid w:val="00EA2725"/>
    <w:rsid w:val="00EA2B9A"/>
    <w:rsid w:val="00EA2D13"/>
    <w:rsid w:val="00EA3180"/>
    <w:rsid w:val="00EA3C39"/>
    <w:rsid w:val="00EA3DA5"/>
    <w:rsid w:val="00EA41B9"/>
    <w:rsid w:val="00EA460E"/>
    <w:rsid w:val="00EA4D68"/>
    <w:rsid w:val="00EA505C"/>
    <w:rsid w:val="00EA7203"/>
    <w:rsid w:val="00EB1579"/>
    <w:rsid w:val="00EB1CCE"/>
    <w:rsid w:val="00EB2F59"/>
    <w:rsid w:val="00EB44A3"/>
    <w:rsid w:val="00EB45CE"/>
    <w:rsid w:val="00EB7508"/>
    <w:rsid w:val="00EB7750"/>
    <w:rsid w:val="00EC0569"/>
    <w:rsid w:val="00EC0DBA"/>
    <w:rsid w:val="00EC312B"/>
    <w:rsid w:val="00EC3FB8"/>
    <w:rsid w:val="00EC4D15"/>
    <w:rsid w:val="00EC5D1F"/>
    <w:rsid w:val="00EC7539"/>
    <w:rsid w:val="00ED0459"/>
    <w:rsid w:val="00ED1A7F"/>
    <w:rsid w:val="00ED2697"/>
    <w:rsid w:val="00ED3E8D"/>
    <w:rsid w:val="00ED46FC"/>
    <w:rsid w:val="00ED5FD3"/>
    <w:rsid w:val="00ED730A"/>
    <w:rsid w:val="00ED74CF"/>
    <w:rsid w:val="00ED75FC"/>
    <w:rsid w:val="00EE0374"/>
    <w:rsid w:val="00EE05CF"/>
    <w:rsid w:val="00EE0EF3"/>
    <w:rsid w:val="00EE108E"/>
    <w:rsid w:val="00EE144A"/>
    <w:rsid w:val="00EE17FF"/>
    <w:rsid w:val="00EE2D77"/>
    <w:rsid w:val="00EE33BB"/>
    <w:rsid w:val="00EE4CD1"/>
    <w:rsid w:val="00EE5466"/>
    <w:rsid w:val="00EE615D"/>
    <w:rsid w:val="00EE6340"/>
    <w:rsid w:val="00EE76BA"/>
    <w:rsid w:val="00EE77DB"/>
    <w:rsid w:val="00EF03D4"/>
    <w:rsid w:val="00EF0D9A"/>
    <w:rsid w:val="00EF1396"/>
    <w:rsid w:val="00EF217D"/>
    <w:rsid w:val="00EF2F3E"/>
    <w:rsid w:val="00EF3000"/>
    <w:rsid w:val="00EF3239"/>
    <w:rsid w:val="00EF329F"/>
    <w:rsid w:val="00EF3612"/>
    <w:rsid w:val="00EF425B"/>
    <w:rsid w:val="00EF474E"/>
    <w:rsid w:val="00EF72C1"/>
    <w:rsid w:val="00EF7308"/>
    <w:rsid w:val="00EF7F19"/>
    <w:rsid w:val="00F00346"/>
    <w:rsid w:val="00F013D6"/>
    <w:rsid w:val="00F01D76"/>
    <w:rsid w:val="00F01F45"/>
    <w:rsid w:val="00F02333"/>
    <w:rsid w:val="00F024DE"/>
    <w:rsid w:val="00F03790"/>
    <w:rsid w:val="00F03D87"/>
    <w:rsid w:val="00F04A9F"/>
    <w:rsid w:val="00F05629"/>
    <w:rsid w:val="00F06171"/>
    <w:rsid w:val="00F0714A"/>
    <w:rsid w:val="00F0772A"/>
    <w:rsid w:val="00F10A6D"/>
    <w:rsid w:val="00F10B11"/>
    <w:rsid w:val="00F11C1B"/>
    <w:rsid w:val="00F132D7"/>
    <w:rsid w:val="00F133B5"/>
    <w:rsid w:val="00F1364A"/>
    <w:rsid w:val="00F1464F"/>
    <w:rsid w:val="00F14B16"/>
    <w:rsid w:val="00F14D60"/>
    <w:rsid w:val="00F15602"/>
    <w:rsid w:val="00F166AE"/>
    <w:rsid w:val="00F16A5A"/>
    <w:rsid w:val="00F16B97"/>
    <w:rsid w:val="00F16E26"/>
    <w:rsid w:val="00F1776A"/>
    <w:rsid w:val="00F17A6C"/>
    <w:rsid w:val="00F2133E"/>
    <w:rsid w:val="00F21369"/>
    <w:rsid w:val="00F215A7"/>
    <w:rsid w:val="00F23081"/>
    <w:rsid w:val="00F2388B"/>
    <w:rsid w:val="00F23908"/>
    <w:rsid w:val="00F244CF"/>
    <w:rsid w:val="00F247D2"/>
    <w:rsid w:val="00F24B4C"/>
    <w:rsid w:val="00F255A4"/>
    <w:rsid w:val="00F2649B"/>
    <w:rsid w:val="00F2699F"/>
    <w:rsid w:val="00F26F0C"/>
    <w:rsid w:val="00F276E5"/>
    <w:rsid w:val="00F278C5"/>
    <w:rsid w:val="00F27F2F"/>
    <w:rsid w:val="00F30BED"/>
    <w:rsid w:val="00F3133E"/>
    <w:rsid w:val="00F31F1A"/>
    <w:rsid w:val="00F32C57"/>
    <w:rsid w:val="00F33C4C"/>
    <w:rsid w:val="00F33CA0"/>
    <w:rsid w:val="00F3410F"/>
    <w:rsid w:val="00F34136"/>
    <w:rsid w:val="00F351E3"/>
    <w:rsid w:val="00F364CE"/>
    <w:rsid w:val="00F366C6"/>
    <w:rsid w:val="00F367D4"/>
    <w:rsid w:val="00F373F0"/>
    <w:rsid w:val="00F37436"/>
    <w:rsid w:val="00F37C00"/>
    <w:rsid w:val="00F37E95"/>
    <w:rsid w:val="00F40041"/>
    <w:rsid w:val="00F40907"/>
    <w:rsid w:val="00F413EE"/>
    <w:rsid w:val="00F4167F"/>
    <w:rsid w:val="00F417EF"/>
    <w:rsid w:val="00F41AEB"/>
    <w:rsid w:val="00F41CD6"/>
    <w:rsid w:val="00F42FFF"/>
    <w:rsid w:val="00F4314E"/>
    <w:rsid w:val="00F43379"/>
    <w:rsid w:val="00F44017"/>
    <w:rsid w:val="00F45A0F"/>
    <w:rsid w:val="00F46DEF"/>
    <w:rsid w:val="00F46FA6"/>
    <w:rsid w:val="00F46FD7"/>
    <w:rsid w:val="00F47988"/>
    <w:rsid w:val="00F506CF"/>
    <w:rsid w:val="00F5213A"/>
    <w:rsid w:val="00F52396"/>
    <w:rsid w:val="00F54FCC"/>
    <w:rsid w:val="00F558A1"/>
    <w:rsid w:val="00F55A27"/>
    <w:rsid w:val="00F55DFC"/>
    <w:rsid w:val="00F564F5"/>
    <w:rsid w:val="00F5657A"/>
    <w:rsid w:val="00F56992"/>
    <w:rsid w:val="00F60578"/>
    <w:rsid w:val="00F60611"/>
    <w:rsid w:val="00F61165"/>
    <w:rsid w:val="00F61C21"/>
    <w:rsid w:val="00F61D32"/>
    <w:rsid w:val="00F62AAE"/>
    <w:rsid w:val="00F63419"/>
    <w:rsid w:val="00F63747"/>
    <w:rsid w:val="00F63EE2"/>
    <w:rsid w:val="00F63F80"/>
    <w:rsid w:val="00F646C3"/>
    <w:rsid w:val="00F64907"/>
    <w:rsid w:val="00F64B46"/>
    <w:rsid w:val="00F65407"/>
    <w:rsid w:val="00F66E04"/>
    <w:rsid w:val="00F67123"/>
    <w:rsid w:val="00F67651"/>
    <w:rsid w:val="00F6775F"/>
    <w:rsid w:val="00F70701"/>
    <w:rsid w:val="00F70C00"/>
    <w:rsid w:val="00F7162A"/>
    <w:rsid w:val="00F726E8"/>
    <w:rsid w:val="00F72C9B"/>
    <w:rsid w:val="00F740B3"/>
    <w:rsid w:val="00F746C8"/>
    <w:rsid w:val="00F757CC"/>
    <w:rsid w:val="00F759B4"/>
    <w:rsid w:val="00F766C4"/>
    <w:rsid w:val="00F76BE9"/>
    <w:rsid w:val="00F7731D"/>
    <w:rsid w:val="00F77751"/>
    <w:rsid w:val="00F8018C"/>
    <w:rsid w:val="00F80217"/>
    <w:rsid w:val="00F8129C"/>
    <w:rsid w:val="00F812E1"/>
    <w:rsid w:val="00F81A4B"/>
    <w:rsid w:val="00F82906"/>
    <w:rsid w:val="00F83AF5"/>
    <w:rsid w:val="00F84300"/>
    <w:rsid w:val="00F84AE1"/>
    <w:rsid w:val="00F84EBD"/>
    <w:rsid w:val="00F84FE0"/>
    <w:rsid w:val="00F9026E"/>
    <w:rsid w:val="00F91DBD"/>
    <w:rsid w:val="00F91DF9"/>
    <w:rsid w:val="00F921F7"/>
    <w:rsid w:val="00F92A43"/>
    <w:rsid w:val="00F933AA"/>
    <w:rsid w:val="00F935DA"/>
    <w:rsid w:val="00F93D71"/>
    <w:rsid w:val="00F943AB"/>
    <w:rsid w:val="00F96006"/>
    <w:rsid w:val="00F9621E"/>
    <w:rsid w:val="00F974B5"/>
    <w:rsid w:val="00F97BAD"/>
    <w:rsid w:val="00FA05BA"/>
    <w:rsid w:val="00FA1187"/>
    <w:rsid w:val="00FA154E"/>
    <w:rsid w:val="00FA1585"/>
    <w:rsid w:val="00FA1718"/>
    <w:rsid w:val="00FA23FB"/>
    <w:rsid w:val="00FA2E3C"/>
    <w:rsid w:val="00FA34DC"/>
    <w:rsid w:val="00FA3572"/>
    <w:rsid w:val="00FA3C01"/>
    <w:rsid w:val="00FA523E"/>
    <w:rsid w:val="00FA5A2E"/>
    <w:rsid w:val="00FA5C47"/>
    <w:rsid w:val="00FA62E1"/>
    <w:rsid w:val="00FA68BA"/>
    <w:rsid w:val="00FA74BB"/>
    <w:rsid w:val="00FA7652"/>
    <w:rsid w:val="00FB0713"/>
    <w:rsid w:val="00FB1398"/>
    <w:rsid w:val="00FB1ED9"/>
    <w:rsid w:val="00FB1FB2"/>
    <w:rsid w:val="00FB2A6F"/>
    <w:rsid w:val="00FB45A0"/>
    <w:rsid w:val="00FB475F"/>
    <w:rsid w:val="00FB4A6F"/>
    <w:rsid w:val="00FB4BAB"/>
    <w:rsid w:val="00FB4E9B"/>
    <w:rsid w:val="00FB56D0"/>
    <w:rsid w:val="00FB5925"/>
    <w:rsid w:val="00FB5DEE"/>
    <w:rsid w:val="00FB6BFC"/>
    <w:rsid w:val="00FB6DF2"/>
    <w:rsid w:val="00FB709F"/>
    <w:rsid w:val="00FB769C"/>
    <w:rsid w:val="00FB7B76"/>
    <w:rsid w:val="00FB7B78"/>
    <w:rsid w:val="00FC0344"/>
    <w:rsid w:val="00FC109C"/>
    <w:rsid w:val="00FC28CC"/>
    <w:rsid w:val="00FC2A8A"/>
    <w:rsid w:val="00FC30D6"/>
    <w:rsid w:val="00FC5F54"/>
    <w:rsid w:val="00FC61AE"/>
    <w:rsid w:val="00FC61F8"/>
    <w:rsid w:val="00FC6718"/>
    <w:rsid w:val="00FD1500"/>
    <w:rsid w:val="00FD1729"/>
    <w:rsid w:val="00FD1BED"/>
    <w:rsid w:val="00FD1EE0"/>
    <w:rsid w:val="00FD2289"/>
    <w:rsid w:val="00FD269E"/>
    <w:rsid w:val="00FD2F05"/>
    <w:rsid w:val="00FD2F58"/>
    <w:rsid w:val="00FD3394"/>
    <w:rsid w:val="00FD3E80"/>
    <w:rsid w:val="00FD5CC9"/>
    <w:rsid w:val="00FD5D2D"/>
    <w:rsid w:val="00FD763F"/>
    <w:rsid w:val="00FD7B22"/>
    <w:rsid w:val="00FE08EA"/>
    <w:rsid w:val="00FE24E7"/>
    <w:rsid w:val="00FE2E24"/>
    <w:rsid w:val="00FE2F2E"/>
    <w:rsid w:val="00FE30FE"/>
    <w:rsid w:val="00FE4ED0"/>
    <w:rsid w:val="00FE5288"/>
    <w:rsid w:val="00FE5C89"/>
    <w:rsid w:val="00FE7492"/>
    <w:rsid w:val="00FE793E"/>
    <w:rsid w:val="00FE7C99"/>
    <w:rsid w:val="00FF07F9"/>
    <w:rsid w:val="00FF0C5B"/>
    <w:rsid w:val="00FF258F"/>
    <w:rsid w:val="00FF3EAD"/>
    <w:rsid w:val="00FF3F77"/>
    <w:rsid w:val="00FF3FC2"/>
    <w:rsid w:val="00FF5891"/>
    <w:rsid w:val="00FF78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889FBA9-8B16-4412-A6A5-B39A6F8D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D6A"/>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SimSun"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SimSun"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SimSun"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SimSun"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SimSun"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SimSun"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SimSun"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SimSun"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SimSun"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SimSun"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SimSun"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uiPriority w:val="99"/>
    <w:semiHidden/>
    <w:unhideWhenUsed/>
    <w:rsid w:val="006976F0"/>
    <w:rPr>
      <w:sz w:val="18"/>
      <w:szCs w:val="18"/>
    </w:rPr>
  </w:style>
  <w:style w:type="paragraph" w:styleId="CommentText">
    <w:name w:val="annotation text"/>
    <w:basedOn w:val="Normal"/>
    <w:link w:val="CommentTextChar"/>
    <w:uiPriority w:val="99"/>
    <w:unhideWhenUsed/>
    <w:rsid w:val="006976F0"/>
    <w:pPr>
      <w:jc w:val="left"/>
    </w:pPr>
  </w:style>
  <w:style w:type="character" w:customStyle="1" w:styleId="CommentTextChar">
    <w:name w:val="Comment Text Char"/>
    <w:basedOn w:val="DefaultParagraphFont"/>
    <w:link w:val="CommentText"/>
    <w:uiPriority w:val="99"/>
    <w:rsid w:val="006976F0"/>
    <w:rPr>
      <w:rFonts w:ascii="Arial" w:eastAsia="SimSun"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SimSun" w:hAnsi="Arial" w:cs="Times New Roman"/>
      <w:b/>
      <w:bCs/>
      <w:kern w:val="0"/>
      <w:sz w:val="20"/>
      <w:szCs w:val="20"/>
      <w:lang w:val="en-GB" w:eastAsia="zh-CN"/>
    </w:rPr>
  </w:style>
  <w:style w:type="table" w:styleId="TableGrid">
    <w:name w:val="Table Grid"/>
    <w:aliases w:val="TableGrid"/>
    <w:basedOn w:val="TableNormal"/>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SimSun"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semiHidden/>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Strong">
    <w:name w:val="Strong"/>
    <w:basedOn w:val="DefaultParagraphFont"/>
    <w:uiPriority w:val="22"/>
    <w:qFormat/>
    <w:rsid w:val="00187023"/>
    <w:rPr>
      <w:b/>
      <w:bCs/>
    </w:rPr>
  </w:style>
  <w:style w:type="character" w:customStyle="1" w:styleId="Doc-text2Char">
    <w:name w:val="Doc-text2 Char"/>
    <w:link w:val="Doc-text2"/>
    <w:qFormat/>
    <w:rsid w:val="005B1847"/>
    <w:rPr>
      <w:rFonts w:ascii="Arial" w:eastAsia="MS Mincho" w:hAnsi="Arial"/>
      <w:szCs w:val="24"/>
      <w:lang w:val="en-GB" w:eastAsia="en-GB"/>
    </w:rPr>
  </w:style>
  <w:style w:type="paragraph" w:customStyle="1" w:styleId="Doc-text2">
    <w:name w:val="Doc-text2"/>
    <w:basedOn w:val="Normal"/>
    <w:link w:val="Doc-text2Char"/>
    <w:qFormat/>
    <w:rsid w:val="005B1847"/>
    <w:pPr>
      <w:tabs>
        <w:tab w:val="left" w:pos="1622"/>
      </w:tabs>
      <w:overflowPunct/>
      <w:autoSpaceDE/>
      <w:autoSpaceDN/>
      <w:adjustRightInd/>
      <w:spacing w:after="0"/>
      <w:ind w:left="1622" w:hanging="363"/>
      <w:jc w:val="left"/>
    </w:pPr>
    <w:rPr>
      <w:rFonts w:eastAsia="MS Mincho" w:cstheme="minorBidi"/>
      <w:kern w:val="2"/>
      <w:sz w:val="24"/>
      <w:szCs w:val="24"/>
      <w:lang w:eastAsia="en-GB"/>
    </w:rPr>
  </w:style>
  <w:style w:type="paragraph" w:customStyle="1" w:styleId="Agreement">
    <w:name w:val="Agreement"/>
    <w:basedOn w:val="Normal"/>
    <w:next w:val="Doc-text2"/>
    <w:uiPriority w:val="99"/>
    <w:qFormat/>
    <w:rsid w:val="0074368E"/>
    <w:pPr>
      <w:numPr>
        <w:numId w:val="10"/>
      </w:num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F76F1"/>
    <w:rPr>
      <w:rFonts w:ascii="Arial" w:eastAsia="SimSun" w:hAnsi="Arial" w:cs="Times New Roman"/>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745668">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30762596">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316443">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2916535">
      <w:bodyDiv w:val="1"/>
      <w:marLeft w:val="0"/>
      <w:marRight w:val="0"/>
      <w:marTop w:val="0"/>
      <w:marBottom w:val="0"/>
      <w:divBdr>
        <w:top w:val="none" w:sz="0" w:space="0" w:color="auto"/>
        <w:left w:val="none" w:sz="0" w:space="0" w:color="auto"/>
        <w:bottom w:val="none" w:sz="0" w:space="0" w:color="auto"/>
        <w:right w:val="none" w:sz="0" w:space="0" w:color="auto"/>
      </w:divBdr>
    </w:div>
    <w:div w:id="83651094">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43862934">
      <w:bodyDiv w:val="1"/>
      <w:marLeft w:val="0"/>
      <w:marRight w:val="0"/>
      <w:marTop w:val="0"/>
      <w:marBottom w:val="0"/>
      <w:divBdr>
        <w:top w:val="none" w:sz="0" w:space="0" w:color="auto"/>
        <w:left w:val="none" w:sz="0" w:space="0" w:color="auto"/>
        <w:bottom w:val="none" w:sz="0" w:space="0" w:color="auto"/>
        <w:right w:val="none" w:sz="0" w:space="0" w:color="auto"/>
      </w:divBdr>
    </w:div>
    <w:div w:id="144250880">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58859550">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2911956">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1106860">
      <w:bodyDiv w:val="1"/>
      <w:marLeft w:val="0"/>
      <w:marRight w:val="0"/>
      <w:marTop w:val="0"/>
      <w:marBottom w:val="0"/>
      <w:divBdr>
        <w:top w:val="none" w:sz="0" w:space="0" w:color="auto"/>
        <w:left w:val="none" w:sz="0" w:space="0" w:color="auto"/>
        <w:bottom w:val="none" w:sz="0" w:space="0" w:color="auto"/>
        <w:right w:val="none" w:sz="0" w:space="0" w:color="auto"/>
      </w:divBdr>
    </w:div>
    <w:div w:id="268969224">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12686159">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923078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7797139">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48354203">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15383264">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1921857">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6033526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5331625">
      <w:bodyDiv w:val="1"/>
      <w:marLeft w:val="0"/>
      <w:marRight w:val="0"/>
      <w:marTop w:val="0"/>
      <w:marBottom w:val="0"/>
      <w:divBdr>
        <w:top w:val="none" w:sz="0" w:space="0" w:color="auto"/>
        <w:left w:val="none" w:sz="0" w:space="0" w:color="auto"/>
        <w:bottom w:val="none" w:sz="0" w:space="0" w:color="auto"/>
        <w:right w:val="none" w:sz="0" w:space="0" w:color="auto"/>
      </w:divBdr>
    </w:div>
    <w:div w:id="615984770">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9242069">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65942967">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2025628">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22675224">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21824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35516279">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5469730">
      <w:bodyDiv w:val="1"/>
      <w:marLeft w:val="0"/>
      <w:marRight w:val="0"/>
      <w:marTop w:val="0"/>
      <w:marBottom w:val="0"/>
      <w:divBdr>
        <w:top w:val="none" w:sz="0" w:space="0" w:color="auto"/>
        <w:left w:val="none" w:sz="0" w:space="0" w:color="auto"/>
        <w:bottom w:val="none" w:sz="0" w:space="0" w:color="auto"/>
        <w:right w:val="none" w:sz="0" w:space="0" w:color="auto"/>
      </w:divBdr>
    </w:div>
    <w:div w:id="81028891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44629215">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3107402">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8715430">
      <w:bodyDiv w:val="1"/>
      <w:marLeft w:val="0"/>
      <w:marRight w:val="0"/>
      <w:marTop w:val="0"/>
      <w:marBottom w:val="0"/>
      <w:divBdr>
        <w:top w:val="none" w:sz="0" w:space="0" w:color="auto"/>
        <w:left w:val="none" w:sz="0" w:space="0" w:color="auto"/>
        <w:bottom w:val="none" w:sz="0" w:space="0" w:color="auto"/>
        <w:right w:val="none" w:sz="0" w:space="0" w:color="auto"/>
      </w:divBdr>
    </w:div>
    <w:div w:id="919142564">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4484650">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5828887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6318112">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619052">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87063030">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20629092">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883970">
      <w:bodyDiv w:val="1"/>
      <w:marLeft w:val="0"/>
      <w:marRight w:val="0"/>
      <w:marTop w:val="0"/>
      <w:marBottom w:val="0"/>
      <w:divBdr>
        <w:top w:val="none" w:sz="0" w:space="0" w:color="auto"/>
        <w:left w:val="none" w:sz="0" w:space="0" w:color="auto"/>
        <w:bottom w:val="none" w:sz="0" w:space="0" w:color="auto"/>
        <w:right w:val="none" w:sz="0" w:space="0" w:color="auto"/>
      </w:divBdr>
    </w:div>
    <w:div w:id="1353066450">
      <w:bodyDiv w:val="1"/>
      <w:marLeft w:val="0"/>
      <w:marRight w:val="0"/>
      <w:marTop w:val="0"/>
      <w:marBottom w:val="0"/>
      <w:divBdr>
        <w:top w:val="none" w:sz="0" w:space="0" w:color="auto"/>
        <w:left w:val="none" w:sz="0" w:space="0" w:color="auto"/>
        <w:bottom w:val="none" w:sz="0" w:space="0" w:color="auto"/>
        <w:right w:val="none" w:sz="0" w:space="0" w:color="auto"/>
      </w:divBdr>
    </w:div>
    <w:div w:id="135341410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756182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5882796">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879522">
      <w:bodyDiv w:val="1"/>
      <w:marLeft w:val="0"/>
      <w:marRight w:val="0"/>
      <w:marTop w:val="0"/>
      <w:marBottom w:val="0"/>
      <w:divBdr>
        <w:top w:val="none" w:sz="0" w:space="0" w:color="auto"/>
        <w:left w:val="none" w:sz="0" w:space="0" w:color="auto"/>
        <w:bottom w:val="none" w:sz="0" w:space="0" w:color="auto"/>
        <w:right w:val="none" w:sz="0" w:space="0" w:color="auto"/>
      </w:divBdr>
    </w:div>
    <w:div w:id="1446119959">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912899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3014762">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27255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72228343">
      <w:bodyDiv w:val="1"/>
      <w:marLeft w:val="0"/>
      <w:marRight w:val="0"/>
      <w:marTop w:val="0"/>
      <w:marBottom w:val="0"/>
      <w:divBdr>
        <w:top w:val="none" w:sz="0" w:space="0" w:color="auto"/>
        <w:left w:val="none" w:sz="0" w:space="0" w:color="auto"/>
        <w:bottom w:val="none" w:sz="0" w:space="0" w:color="auto"/>
        <w:right w:val="none" w:sz="0" w:space="0" w:color="auto"/>
      </w:divBdr>
    </w:div>
    <w:div w:id="1576745239">
      <w:bodyDiv w:val="1"/>
      <w:marLeft w:val="0"/>
      <w:marRight w:val="0"/>
      <w:marTop w:val="0"/>
      <w:marBottom w:val="0"/>
      <w:divBdr>
        <w:top w:val="none" w:sz="0" w:space="0" w:color="auto"/>
        <w:left w:val="none" w:sz="0" w:space="0" w:color="auto"/>
        <w:bottom w:val="none" w:sz="0" w:space="0" w:color="auto"/>
        <w:right w:val="none" w:sz="0" w:space="0" w:color="auto"/>
      </w:divBdr>
    </w:div>
    <w:div w:id="1581787326">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01570864">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29431730">
      <w:bodyDiv w:val="1"/>
      <w:marLeft w:val="0"/>
      <w:marRight w:val="0"/>
      <w:marTop w:val="0"/>
      <w:marBottom w:val="0"/>
      <w:divBdr>
        <w:top w:val="none" w:sz="0" w:space="0" w:color="auto"/>
        <w:left w:val="none" w:sz="0" w:space="0" w:color="auto"/>
        <w:bottom w:val="none" w:sz="0" w:space="0" w:color="auto"/>
        <w:right w:val="none" w:sz="0" w:space="0" w:color="auto"/>
      </w:divBdr>
    </w:div>
    <w:div w:id="1640302904">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165710">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3385304">
      <w:bodyDiv w:val="1"/>
      <w:marLeft w:val="0"/>
      <w:marRight w:val="0"/>
      <w:marTop w:val="0"/>
      <w:marBottom w:val="0"/>
      <w:divBdr>
        <w:top w:val="none" w:sz="0" w:space="0" w:color="auto"/>
        <w:left w:val="none" w:sz="0" w:space="0" w:color="auto"/>
        <w:bottom w:val="none" w:sz="0" w:space="0" w:color="auto"/>
        <w:right w:val="none" w:sz="0" w:space="0" w:color="auto"/>
      </w:divBdr>
    </w:div>
    <w:div w:id="1700231212">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18699492">
      <w:bodyDiv w:val="1"/>
      <w:marLeft w:val="0"/>
      <w:marRight w:val="0"/>
      <w:marTop w:val="0"/>
      <w:marBottom w:val="0"/>
      <w:divBdr>
        <w:top w:val="none" w:sz="0" w:space="0" w:color="auto"/>
        <w:left w:val="none" w:sz="0" w:space="0" w:color="auto"/>
        <w:bottom w:val="none" w:sz="0" w:space="0" w:color="auto"/>
        <w:right w:val="none" w:sz="0" w:space="0" w:color="auto"/>
      </w:divBdr>
    </w:div>
    <w:div w:id="1719208195">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10709894">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4297076">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68117408">
      <w:bodyDiv w:val="1"/>
      <w:marLeft w:val="0"/>
      <w:marRight w:val="0"/>
      <w:marTop w:val="0"/>
      <w:marBottom w:val="0"/>
      <w:divBdr>
        <w:top w:val="none" w:sz="0" w:space="0" w:color="auto"/>
        <w:left w:val="none" w:sz="0" w:space="0" w:color="auto"/>
        <w:bottom w:val="none" w:sz="0" w:space="0" w:color="auto"/>
        <w:right w:val="none" w:sz="0" w:space="0" w:color="auto"/>
      </w:divBdr>
    </w:div>
    <w:div w:id="1968466593">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694439">
      <w:bodyDiv w:val="1"/>
      <w:marLeft w:val="0"/>
      <w:marRight w:val="0"/>
      <w:marTop w:val="0"/>
      <w:marBottom w:val="0"/>
      <w:divBdr>
        <w:top w:val="none" w:sz="0" w:space="0" w:color="auto"/>
        <w:left w:val="none" w:sz="0" w:space="0" w:color="auto"/>
        <w:bottom w:val="none" w:sz="0" w:space="0" w:color="auto"/>
        <w:right w:val="none" w:sz="0" w:space="0" w:color="auto"/>
      </w:divBdr>
    </w:div>
    <w:div w:id="1994291130">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158230">
      <w:bodyDiv w:val="1"/>
      <w:marLeft w:val="0"/>
      <w:marRight w:val="0"/>
      <w:marTop w:val="0"/>
      <w:marBottom w:val="0"/>
      <w:divBdr>
        <w:top w:val="none" w:sz="0" w:space="0" w:color="auto"/>
        <w:left w:val="none" w:sz="0" w:space="0" w:color="auto"/>
        <w:bottom w:val="none" w:sz="0" w:space="0" w:color="auto"/>
        <w:right w:val="none" w:sz="0" w:space="0" w:color="auto"/>
      </w:divBdr>
    </w:div>
    <w:div w:id="2101290887">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3.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14</Pages>
  <Words>5236</Words>
  <Characters>29851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Arya Peng (彭瑶)</dc:creator>
  <cp:keywords/>
  <dc:description/>
  <cp:lastModifiedBy>YuanY Zhang (张园园)</cp:lastModifiedBy>
  <cp:revision>2</cp:revision>
  <dcterms:created xsi:type="dcterms:W3CDTF">2024-11-08T07:21:00Z</dcterms:created>
  <dcterms:modified xsi:type="dcterms:W3CDTF">2024-11-08T07:21:00Z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